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DEF7" w14:textId="539D1C3D" w:rsidR="00B25BA0" w:rsidRDefault="00B25BA0" w:rsidP="00B25BA0">
      <w:pPr>
        <w:rPr>
          <w:rFonts w:ascii="Verdana" w:hAnsi="Verdana"/>
          <w:b/>
          <w:bCs/>
          <w:sz w:val="28"/>
          <w:szCs w:val="28"/>
        </w:rPr>
      </w:pPr>
      <w:r>
        <w:rPr>
          <w:rFonts w:ascii="Verdana" w:hAnsi="Verdana"/>
          <w:b/>
          <w:bCs/>
          <w:sz w:val="28"/>
          <w:szCs w:val="28"/>
        </w:rPr>
        <w:t>Stap 2: Waardecreatie Funderend Onderwijs &amp; inzicht ketens</w:t>
      </w:r>
    </w:p>
    <w:p w14:paraId="14704696" w14:textId="77777777" w:rsidR="003C2731" w:rsidRDefault="003C2731" w:rsidP="00B25BA0">
      <w:pPr>
        <w:rPr>
          <w:rFonts w:ascii="Verdana" w:hAnsi="Verdana"/>
          <w:sz w:val="20"/>
          <w:szCs w:val="20"/>
        </w:rPr>
      </w:pPr>
    </w:p>
    <w:p w14:paraId="6316B5DA" w14:textId="11B98000" w:rsidR="00B25BA0" w:rsidRDefault="00B25BA0" w:rsidP="00B25BA0">
      <w:pPr>
        <w:rPr>
          <w:rFonts w:ascii="Verdana" w:hAnsi="Verdana"/>
          <w:sz w:val="20"/>
          <w:szCs w:val="20"/>
        </w:rPr>
      </w:pPr>
      <w:r>
        <w:rPr>
          <w:rFonts w:ascii="Verdana" w:hAnsi="Verdana"/>
          <w:sz w:val="20"/>
          <w:szCs w:val="20"/>
        </w:rPr>
        <w:t>Om de waardecreatie in beeld te brengen is hieronder de generieke waardecreatie weergegeven</w:t>
      </w:r>
      <w:r w:rsidR="00AF0710">
        <w:rPr>
          <w:rFonts w:ascii="Verdana" w:hAnsi="Verdana"/>
          <w:sz w:val="20"/>
          <w:szCs w:val="20"/>
        </w:rPr>
        <w:t xml:space="preserve"> op basis van de zes kapitalen</w:t>
      </w:r>
      <w:r>
        <w:rPr>
          <w:rFonts w:ascii="Verdana" w:hAnsi="Verdana"/>
          <w:sz w:val="20"/>
          <w:szCs w:val="20"/>
        </w:rPr>
        <w:t>. Voor de verbinding met de ketens en stakeholdersanalyse wordt vervolgens voor de instroom, interne processen en de uitstroom de verschillende belanghebbenden gegeven met de wijze hoe ze bij dit deel van de keten zijn betrokken. Zo wordt inzichtelijk hoe er wordt samengewerkt om hoogwaardig funderend onderwijs te leveren en de maatschappelijke impact ervan te maximaliseren.</w:t>
      </w:r>
    </w:p>
    <w:p w14:paraId="1AB806EF" w14:textId="77777777" w:rsidR="00C2635E" w:rsidRDefault="00C2635E" w:rsidP="00B25BA0">
      <w:pPr>
        <w:rPr>
          <w:rFonts w:ascii="Verdana" w:hAnsi="Verdana"/>
          <w:sz w:val="20"/>
          <w:szCs w:val="20"/>
        </w:rPr>
      </w:pPr>
    </w:p>
    <w:p w14:paraId="278F4ACA" w14:textId="711E3627" w:rsidR="00B25BA0" w:rsidRDefault="003C2731" w:rsidP="00B25BA0">
      <w:pPr>
        <w:rPr>
          <w:rFonts w:ascii="Verdana" w:hAnsi="Verdana"/>
          <w:b/>
          <w:bCs/>
          <w:color w:val="0070C0"/>
          <w:sz w:val="20"/>
          <w:szCs w:val="20"/>
        </w:rPr>
      </w:pPr>
      <w:r>
        <w:rPr>
          <w:rFonts w:ascii="Verdana" w:hAnsi="Verdana"/>
          <w:b/>
          <w:bCs/>
          <w:noProof/>
          <w:color w:val="0070C0"/>
          <w:sz w:val="20"/>
          <w:szCs w:val="20"/>
        </w:rPr>
        <w:drawing>
          <wp:anchor distT="0" distB="0" distL="114300" distR="114300" simplePos="0" relativeHeight="251660288" behindDoc="1" locked="0" layoutInCell="1" allowOverlap="1" wp14:anchorId="5433692E" wp14:editId="02AA41B7">
            <wp:simplePos x="0" y="0"/>
            <wp:positionH relativeFrom="margin">
              <wp:align>left</wp:align>
            </wp:positionH>
            <wp:positionV relativeFrom="paragraph">
              <wp:posOffset>252458</wp:posOffset>
            </wp:positionV>
            <wp:extent cx="9165590" cy="4517390"/>
            <wp:effectExtent l="0" t="0" r="7366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B25BA0">
        <w:rPr>
          <w:rFonts w:ascii="Verdana" w:hAnsi="Verdana"/>
          <w:b/>
          <w:bCs/>
          <w:color w:val="0070C0"/>
          <w:sz w:val="20"/>
          <w:szCs w:val="20"/>
        </w:rPr>
        <w:t>Waardecreatie</w:t>
      </w:r>
    </w:p>
    <w:p w14:paraId="62ABFCAE" w14:textId="2AFE1952" w:rsidR="00DA1B46" w:rsidRDefault="00DA1B46">
      <w:pPr>
        <w:spacing w:after="160" w:line="259" w:lineRule="auto"/>
        <w:rPr>
          <w:rFonts w:ascii="Verdana" w:hAnsi="Verdana"/>
          <w:b/>
          <w:bCs/>
          <w:color w:val="0070C0"/>
          <w:sz w:val="20"/>
          <w:szCs w:val="20"/>
        </w:rPr>
      </w:pPr>
    </w:p>
    <w:p w14:paraId="1F762015" w14:textId="77777777" w:rsidR="003C2731" w:rsidRDefault="003C2731">
      <w:pPr>
        <w:spacing w:after="160" w:line="259" w:lineRule="auto"/>
        <w:rPr>
          <w:rFonts w:ascii="Verdana" w:hAnsi="Verdana"/>
          <w:b/>
          <w:bCs/>
          <w:color w:val="0070C0"/>
          <w:sz w:val="20"/>
          <w:szCs w:val="20"/>
        </w:rPr>
      </w:pPr>
      <w:r>
        <w:rPr>
          <w:rFonts w:ascii="Verdana" w:hAnsi="Verdana"/>
          <w:b/>
          <w:bCs/>
          <w:color w:val="0070C0"/>
          <w:sz w:val="20"/>
          <w:szCs w:val="20"/>
        </w:rPr>
        <w:br w:type="page"/>
      </w:r>
    </w:p>
    <w:p w14:paraId="24B328CF" w14:textId="38EE0D04" w:rsidR="00DA1B46" w:rsidRPr="00DA1B46" w:rsidRDefault="00B25BA0" w:rsidP="00B25BA0">
      <w:pPr>
        <w:rPr>
          <w:rFonts w:ascii="Verdana" w:hAnsi="Verdana"/>
          <w:b/>
          <w:bCs/>
          <w:color w:val="0070C0"/>
          <w:sz w:val="20"/>
          <w:szCs w:val="20"/>
        </w:rPr>
      </w:pPr>
      <w:r>
        <w:rPr>
          <w:rFonts w:ascii="Verdana" w:hAnsi="Verdana"/>
          <w:b/>
          <w:bCs/>
          <w:color w:val="0070C0"/>
          <w:sz w:val="20"/>
          <w:szCs w:val="20"/>
        </w:rPr>
        <w:lastRenderedPageBreak/>
        <w:t>Instroom</w:t>
      </w:r>
    </w:p>
    <w:p w14:paraId="2BD471E3" w14:textId="77777777" w:rsidR="003C2731" w:rsidRDefault="003C2731" w:rsidP="003C2731">
      <w:pPr>
        <w:pStyle w:val="Lijstalinea"/>
        <w:numPr>
          <w:ilvl w:val="0"/>
          <w:numId w:val="1"/>
        </w:numPr>
        <w:rPr>
          <w:rFonts w:ascii="Verdana" w:eastAsia="Times New Roman" w:hAnsi="Verdana"/>
          <w:sz w:val="20"/>
          <w:szCs w:val="20"/>
        </w:rPr>
      </w:pPr>
      <w:r>
        <w:rPr>
          <w:rFonts w:ascii="Verdana" w:eastAsia="Times New Roman" w:hAnsi="Verdana"/>
          <w:i/>
          <w:iCs/>
          <w:sz w:val="20"/>
          <w:szCs w:val="20"/>
        </w:rPr>
        <w:t>Natuur</w:t>
      </w:r>
      <w:r>
        <w:rPr>
          <w:rFonts w:ascii="Verdana" w:eastAsia="Times New Roman" w:hAnsi="Verdana"/>
          <w:sz w:val="20"/>
          <w:szCs w:val="20"/>
        </w:rPr>
        <w:t>: Wordt geïntegreerd in het curriculum en kan dienen als bron van educatie en inspiratie. Alle grondstoffen komen voort uit de natuur.</w:t>
      </w:r>
    </w:p>
    <w:p w14:paraId="25064F76"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 xml:space="preserve">Politiek: </w:t>
      </w:r>
      <w:r>
        <w:rPr>
          <w:rFonts w:ascii="Verdana" w:eastAsia="Times New Roman" w:hAnsi="Verdana"/>
          <w:sz w:val="20"/>
          <w:szCs w:val="20"/>
        </w:rPr>
        <w:t>Stelt maatschappelijke doelstellingen voor het onderwijs</w:t>
      </w:r>
    </w:p>
    <w:p w14:paraId="7E23229A"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Rijk</w:t>
      </w:r>
      <w:r>
        <w:rPr>
          <w:rFonts w:ascii="Verdana" w:eastAsia="Times New Roman" w:hAnsi="Verdana"/>
          <w:sz w:val="20"/>
          <w:szCs w:val="20"/>
        </w:rPr>
        <w:t>: Op basis van de doelstellingen van de politiek wordt ontwikkeld en beheerd; onderwijsbeleid, wet- en regelgeving en inspectie. Financiert het onderwijs</w:t>
      </w:r>
    </w:p>
    <w:p w14:paraId="24F36BC0"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Gemeente</w:t>
      </w:r>
      <w:r>
        <w:rPr>
          <w:rFonts w:ascii="Verdana" w:eastAsia="Times New Roman" w:hAnsi="Verdana"/>
          <w:sz w:val="20"/>
          <w:szCs w:val="20"/>
        </w:rPr>
        <w:t>: Faciliteert de bouw en onderhoud van schoolgebouwen en infrastructuur er omheen.</w:t>
      </w:r>
    </w:p>
    <w:p w14:paraId="29797DB1"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Omwonende:</w:t>
      </w:r>
      <w:r>
        <w:rPr>
          <w:rFonts w:ascii="Verdana" w:eastAsia="Times New Roman" w:hAnsi="Verdana"/>
          <w:sz w:val="20"/>
          <w:szCs w:val="20"/>
        </w:rPr>
        <w:t xml:space="preserve"> zijn belanghebbenden bij bouw- en verbouwingsplannen.</w:t>
      </w:r>
    </w:p>
    <w:p w14:paraId="34D7BA15"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Maatschappelijke organisaties</w:t>
      </w:r>
      <w:r>
        <w:rPr>
          <w:rFonts w:ascii="Verdana" w:eastAsia="Times New Roman" w:hAnsi="Verdana"/>
          <w:sz w:val="20"/>
          <w:szCs w:val="20"/>
        </w:rPr>
        <w:t>: bevorderen inclusie in het onderwijs</w:t>
      </w:r>
    </w:p>
    <w:p w14:paraId="530A75BE"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Leveranciers:</w:t>
      </w:r>
    </w:p>
    <w:p w14:paraId="5353EA1E" w14:textId="77777777" w:rsidR="00B25BA0" w:rsidRDefault="00B25BA0" w:rsidP="00B25BA0">
      <w:pPr>
        <w:pStyle w:val="Lijstalinea"/>
        <w:numPr>
          <w:ilvl w:val="1"/>
          <w:numId w:val="1"/>
        </w:numPr>
        <w:rPr>
          <w:rFonts w:ascii="Verdana" w:eastAsia="Times New Roman" w:hAnsi="Verdana"/>
          <w:sz w:val="20"/>
          <w:szCs w:val="20"/>
        </w:rPr>
      </w:pPr>
      <w:r>
        <w:rPr>
          <w:rFonts w:ascii="Verdana" w:eastAsia="Times New Roman" w:hAnsi="Verdana"/>
          <w:sz w:val="20"/>
          <w:szCs w:val="20"/>
        </w:rPr>
        <w:t>Uitgeverijen: Produceren en leveren lesmaterialen, boeken en educatieve hulpmiddelen die voldoen aan de curricula en leerdoelen.</w:t>
      </w:r>
    </w:p>
    <w:p w14:paraId="5549508C" w14:textId="77777777" w:rsidR="00B25BA0" w:rsidRDefault="00B25BA0" w:rsidP="00B25BA0">
      <w:pPr>
        <w:pStyle w:val="Lijstalinea"/>
        <w:numPr>
          <w:ilvl w:val="1"/>
          <w:numId w:val="1"/>
        </w:numPr>
        <w:rPr>
          <w:rFonts w:ascii="Verdana" w:eastAsia="Times New Roman" w:hAnsi="Verdana"/>
          <w:sz w:val="20"/>
          <w:szCs w:val="20"/>
        </w:rPr>
      </w:pPr>
      <w:r>
        <w:rPr>
          <w:rFonts w:ascii="Verdana" w:eastAsia="Times New Roman" w:hAnsi="Verdana"/>
          <w:sz w:val="20"/>
          <w:szCs w:val="20"/>
        </w:rPr>
        <w:t>Technologiebedrijven: Ontwikkelen en leveren educatieve technologieën, software en platforms voor zowel scholen als individuele leerlingen.</w:t>
      </w:r>
    </w:p>
    <w:p w14:paraId="55652AF1" w14:textId="570912C6" w:rsidR="00971961" w:rsidRPr="003C2731" w:rsidRDefault="00971961" w:rsidP="003C2731">
      <w:pPr>
        <w:pStyle w:val="Lijstalinea"/>
        <w:numPr>
          <w:ilvl w:val="1"/>
          <w:numId w:val="1"/>
        </w:numPr>
        <w:rPr>
          <w:rFonts w:ascii="Verdana" w:eastAsia="Times New Roman" w:hAnsi="Verdana"/>
          <w:sz w:val="20"/>
          <w:szCs w:val="20"/>
        </w:rPr>
      </w:pPr>
      <w:r w:rsidRPr="0055612D">
        <w:rPr>
          <w:rFonts w:ascii="Verdana" w:eastAsia="Times New Roman" w:hAnsi="Verdana"/>
          <w:sz w:val="20"/>
          <w:szCs w:val="20"/>
        </w:rPr>
        <w:t>Facilitaire bedrijven:</w:t>
      </w:r>
      <w:r>
        <w:rPr>
          <w:rFonts w:ascii="Verdana" w:eastAsia="Times New Roman" w:hAnsi="Verdana"/>
          <w:sz w:val="20"/>
          <w:szCs w:val="20"/>
        </w:rPr>
        <w:t xml:space="preserve"> verzorgen catering intern en extern,</w:t>
      </w:r>
      <w:r w:rsidRPr="0055612D">
        <w:rPr>
          <w:rFonts w:ascii="Verdana" w:eastAsia="Times New Roman" w:hAnsi="Verdana"/>
          <w:sz w:val="20"/>
          <w:szCs w:val="20"/>
        </w:rPr>
        <w:t xml:space="preserve"> leveren benodigdheden voor </w:t>
      </w:r>
      <w:r>
        <w:rPr>
          <w:rFonts w:ascii="Verdana" w:eastAsia="Times New Roman" w:hAnsi="Verdana"/>
          <w:sz w:val="20"/>
          <w:szCs w:val="20"/>
        </w:rPr>
        <w:t xml:space="preserve">kantoor </w:t>
      </w:r>
      <w:r w:rsidRPr="0055612D">
        <w:rPr>
          <w:rFonts w:ascii="Verdana" w:eastAsia="Times New Roman" w:hAnsi="Verdana"/>
          <w:sz w:val="20"/>
          <w:szCs w:val="20"/>
        </w:rPr>
        <w:t xml:space="preserve">en </w:t>
      </w:r>
      <w:r>
        <w:rPr>
          <w:rFonts w:ascii="Verdana" w:eastAsia="Times New Roman" w:hAnsi="Verdana"/>
          <w:sz w:val="20"/>
          <w:szCs w:val="20"/>
        </w:rPr>
        <w:t xml:space="preserve">activiteiten. </w:t>
      </w:r>
    </w:p>
    <w:p w14:paraId="78A3E7EB"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Sollicitanten</w:t>
      </w:r>
      <w:r>
        <w:rPr>
          <w:rFonts w:ascii="Verdana" w:eastAsia="Times New Roman" w:hAnsi="Verdana"/>
          <w:sz w:val="20"/>
          <w:szCs w:val="20"/>
        </w:rPr>
        <w:t>: zoeken naar vacatures binnen het onderwijs en solliciteren naar posities.</w:t>
      </w:r>
    </w:p>
    <w:p w14:paraId="34BC0DCB"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Ouders en/of verzorgers</w:t>
      </w:r>
      <w:r>
        <w:rPr>
          <w:rFonts w:ascii="Verdana" w:eastAsia="Times New Roman" w:hAnsi="Verdana"/>
          <w:sz w:val="20"/>
          <w:szCs w:val="20"/>
        </w:rPr>
        <w:t xml:space="preserve">: melden hun kinderen aan bij de school.      </w:t>
      </w:r>
    </w:p>
    <w:p w14:paraId="2D69E3B0" w14:textId="77777777" w:rsidR="00B25BA0" w:rsidRDefault="00B25BA0" w:rsidP="00B25BA0">
      <w:pPr>
        <w:pStyle w:val="Lijstalinea"/>
        <w:rPr>
          <w:rFonts w:ascii="Verdana" w:hAnsi="Verdana"/>
          <w:sz w:val="20"/>
          <w:szCs w:val="20"/>
        </w:rPr>
      </w:pPr>
    </w:p>
    <w:p w14:paraId="5250A097" w14:textId="77777777" w:rsidR="00B25BA0" w:rsidRDefault="00B25BA0" w:rsidP="00B25BA0">
      <w:pPr>
        <w:rPr>
          <w:rFonts w:ascii="Verdana" w:hAnsi="Verdana"/>
          <w:b/>
          <w:bCs/>
          <w:color w:val="0070C0"/>
          <w:sz w:val="20"/>
          <w:szCs w:val="20"/>
        </w:rPr>
      </w:pPr>
      <w:r>
        <w:rPr>
          <w:rFonts w:ascii="Verdana" w:hAnsi="Verdana"/>
          <w:b/>
          <w:bCs/>
          <w:color w:val="0070C0"/>
          <w:sz w:val="20"/>
          <w:szCs w:val="20"/>
        </w:rPr>
        <w:t>Interne processen</w:t>
      </w:r>
    </w:p>
    <w:p w14:paraId="7A2DAFE5" w14:textId="77777777" w:rsidR="00B25BA0" w:rsidRDefault="00B25BA0" w:rsidP="00B25BA0">
      <w:pPr>
        <w:rPr>
          <w:rFonts w:ascii="Verdana" w:hAnsi="Verdana"/>
          <w:b/>
          <w:bCs/>
          <w:sz w:val="20"/>
          <w:szCs w:val="20"/>
        </w:rPr>
      </w:pPr>
      <w:r>
        <w:rPr>
          <w:rFonts w:ascii="Verdana" w:hAnsi="Verdana"/>
          <w:b/>
          <w:bCs/>
          <w:sz w:val="20"/>
          <w:szCs w:val="20"/>
        </w:rPr>
        <w:t>Onderwijsproces</w:t>
      </w:r>
    </w:p>
    <w:p w14:paraId="45C1EBBD" w14:textId="77777777" w:rsidR="00B25BA0" w:rsidRDefault="00B25BA0" w:rsidP="00B25BA0">
      <w:pPr>
        <w:pStyle w:val="Lijstalinea"/>
        <w:numPr>
          <w:ilvl w:val="0"/>
          <w:numId w:val="2"/>
        </w:numPr>
        <w:rPr>
          <w:rFonts w:ascii="Verdana" w:eastAsia="Times New Roman" w:hAnsi="Verdana"/>
          <w:sz w:val="20"/>
          <w:szCs w:val="20"/>
        </w:rPr>
      </w:pPr>
      <w:r>
        <w:rPr>
          <w:rFonts w:ascii="Verdana" w:eastAsia="Times New Roman" w:hAnsi="Verdana"/>
          <w:i/>
          <w:iCs/>
          <w:sz w:val="20"/>
          <w:szCs w:val="20"/>
        </w:rPr>
        <w:t>Leraren</w:t>
      </w:r>
      <w:r>
        <w:rPr>
          <w:rFonts w:ascii="Verdana" w:eastAsia="Times New Roman" w:hAnsi="Verdana"/>
          <w:sz w:val="20"/>
          <w:szCs w:val="20"/>
        </w:rPr>
        <w:t>: Leveren kwalitatief hoogstaand onderwijs, ontwikkelen lesplannen, begeleiden en evalueren leerlingen.</w:t>
      </w:r>
    </w:p>
    <w:p w14:paraId="3B7D7BC4" w14:textId="77777777" w:rsidR="00B25BA0" w:rsidRDefault="00B25BA0" w:rsidP="00B25BA0">
      <w:pPr>
        <w:pStyle w:val="Lijstalinea"/>
        <w:numPr>
          <w:ilvl w:val="0"/>
          <w:numId w:val="2"/>
        </w:numPr>
        <w:rPr>
          <w:rFonts w:ascii="Verdana" w:eastAsia="Times New Roman" w:hAnsi="Verdana"/>
          <w:sz w:val="20"/>
          <w:szCs w:val="20"/>
        </w:rPr>
      </w:pPr>
      <w:r>
        <w:rPr>
          <w:rFonts w:ascii="Verdana" w:eastAsia="Times New Roman" w:hAnsi="Verdana"/>
          <w:i/>
          <w:iCs/>
          <w:sz w:val="20"/>
          <w:szCs w:val="20"/>
        </w:rPr>
        <w:t>Leerlingen</w:t>
      </w:r>
      <w:r>
        <w:rPr>
          <w:rFonts w:ascii="Verdana" w:eastAsia="Times New Roman" w:hAnsi="Verdana"/>
          <w:sz w:val="20"/>
          <w:szCs w:val="20"/>
        </w:rPr>
        <w:t>: Ontvangen onderwijs, ontwikkelen vaardigheden en kennis.</w:t>
      </w:r>
    </w:p>
    <w:p w14:paraId="5801DA54" w14:textId="550CAC15" w:rsidR="00B25BA0" w:rsidRDefault="00B25BA0" w:rsidP="00B25BA0">
      <w:pPr>
        <w:rPr>
          <w:rFonts w:ascii="Verdana" w:hAnsi="Verdana"/>
          <w:b/>
          <w:bCs/>
          <w:sz w:val="20"/>
          <w:szCs w:val="20"/>
        </w:rPr>
      </w:pPr>
      <w:r>
        <w:rPr>
          <w:rFonts w:ascii="Verdana" w:hAnsi="Verdana"/>
          <w:b/>
          <w:bCs/>
          <w:sz w:val="20"/>
          <w:szCs w:val="20"/>
        </w:rPr>
        <w:t>Ondersteunende processen</w:t>
      </w:r>
      <w:r w:rsidR="006C679B">
        <w:rPr>
          <w:rFonts w:ascii="Verdana" w:hAnsi="Verdana"/>
          <w:b/>
          <w:bCs/>
          <w:sz w:val="20"/>
          <w:szCs w:val="20"/>
        </w:rPr>
        <w:t xml:space="preserve"> intern</w:t>
      </w:r>
    </w:p>
    <w:p w14:paraId="5A21B755"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Management</w:t>
      </w:r>
      <w:r>
        <w:rPr>
          <w:rFonts w:ascii="Verdana" w:eastAsia="Times New Roman" w:hAnsi="Verdana"/>
          <w:sz w:val="20"/>
          <w:szCs w:val="20"/>
        </w:rPr>
        <w:t>: Ontwikkelt het strategisch beleid van de school en zorgt voor de dagelijkse operationele leiding.</w:t>
      </w:r>
    </w:p>
    <w:p w14:paraId="5A832A85"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Niet onderwijzend personeel</w:t>
      </w:r>
      <w:r>
        <w:rPr>
          <w:rFonts w:ascii="Verdana" w:eastAsia="Times New Roman" w:hAnsi="Verdana"/>
          <w:sz w:val="20"/>
          <w:szCs w:val="20"/>
        </w:rPr>
        <w:t>: verzorgen algemene informatievoorziening. Datamanagement, managementinformatie, ICT, HRM en Finance &amp; control.</w:t>
      </w:r>
    </w:p>
    <w:p w14:paraId="750306B5"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Medezeggenschapsraad</w:t>
      </w:r>
      <w:r>
        <w:rPr>
          <w:rFonts w:ascii="Verdana" w:eastAsia="Times New Roman" w:hAnsi="Verdana"/>
          <w:sz w:val="20"/>
          <w:szCs w:val="20"/>
        </w:rPr>
        <w:t>: Vertegenwoordigt ouders, leerlingen en personeel en heeft inspraak bij belangrijke beslissingen.</w:t>
      </w:r>
    </w:p>
    <w:p w14:paraId="10253828"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Toezichthouder</w:t>
      </w:r>
      <w:r>
        <w:rPr>
          <w:rFonts w:ascii="Verdana" w:eastAsia="Times New Roman" w:hAnsi="Verdana"/>
          <w:sz w:val="20"/>
          <w:szCs w:val="20"/>
        </w:rPr>
        <w:t>: houdt toezicht op de kwaliteit van het onderwijs en de naleving van wet- en regelgeving.</w:t>
      </w:r>
    </w:p>
    <w:p w14:paraId="2495231D" w14:textId="3163C1CB" w:rsidR="006C679B" w:rsidRPr="006C679B" w:rsidRDefault="006C679B" w:rsidP="006C679B">
      <w:pPr>
        <w:rPr>
          <w:rFonts w:ascii="Verdana" w:hAnsi="Verdana"/>
          <w:b/>
          <w:bCs/>
          <w:sz w:val="20"/>
          <w:szCs w:val="20"/>
        </w:rPr>
      </w:pPr>
      <w:r w:rsidRPr="006C679B">
        <w:rPr>
          <w:rFonts w:ascii="Verdana" w:hAnsi="Verdana"/>
          <w:b/>
          <w:bCs/>
          <w:sz w:val="20"/>
          <w:szCs w:val="20"/>
        </w:rPr>
        <w:t xml:space="preserve">Ondersteunende processen </w:t>
      </w:r>
      <w:r>
        <w:rPr>
          <w:rFonts w:ascii="Verdana" w:hAnsi="Verdana"/>
          <w:b/>
          <w:bCs/>
          <w:sz w:val="20"/>
          <w:szCs w:val="20"/>
        </w:rPr>
        <w:t>ex</w:t>
      </w:r>
      <w:r w:rsidRPr="006C679B">
        <w:rPr>
          <w:rFonts w:ascii="Verdana" w:hAnsi="Verdana"/>
          <w:b/>
          <w:bCs/>
          <w:sz w:val="20"/>
          <w:szCs w:val="20"/>
        </w:rPr>
        <w:t>tern</w:t>
      </w:r>
    </w:p>
    <w:p w14:paraId="7EE8074E" w14:textId="3EC79044"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Leerbedrijven</w:t>
      </w:r>
      <w:r>
        <w:rPr>
          <w:rFonts w:ascii="Verdana" w:eastAsia="Times New Roman" w:hAnsi="Verdana"/>
          <w:sz w:val="20"/>
          <w:szCs w:val="20"/>
        </w:rPr>
        <w:t>: Bieden stage- en leerwerkplekken voor praktijkgerichte opleidingen.</w:t>
      </w:r>
    </w:p>
    <w:p w14:paraId="266D450E"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Samenwerkingen</w:t>
      </w:r>
      <w:r>
        <w:rPr>
          <w:rFonts w:ascii="Verdana" w:eastAsia="Times New Roman" w:hAnsi="Verdana"/>
          <w:sz w:val="20"/>
          <w:szCs w:val="20"/>
        </w:rPr>
        <w:t>: p</w:t>
      </w:r>
      <w:r>
        <w:rPr>
          <w:rFonts w:ascii="Verdana" w:eastAsia="Times New Roman" w:hAnsi="Verdana"/>
          <w:color w:val="0D0D0D"/>
          <w:sz w:val="20"/>
          <w:szCs w:val="20"/>
          <w:shd w:val="clear" w:color="auto" w:fill="FFFFFF"/>
        </w:rPr>
        <w:t>artnerschappen met bedrijven, universiteiten en maatschappelijke organisaties om het onderwijs te verrijken.</w:t>
      </w:r>
    </w:p>
    <w:p w14:paraId="48FEFE88" w14:textId="6A32FDF5" w:rsidR="00B25BA0" w:rsidRDefault="00B25BA0" w:rsidP="00347423">
      <w:pPr>
        <w:pStyle w:val="Lijstalinea"/>
        <w:numPr>
          <w:ilvl w:val="0"/>
          <w:numId w:val="3"/>
        </w:numPr>
        <w:rPr>
          <w:rFonts w:ascii="Verdana" w:eastAsia="Times New Roman" w:hAnsi="Verdana"/>
          <w:sz w:val="20"/>
          <w:szCs w:val="20"/>
        </w:rPr>
      </w:pPr>
      <w:r>
        <w:rPr>
          <w:rFonts w:ascii="Verdana" w:eastAsia="Times New Roman" w:hAnsi="Verdana"/>
          <w:i/>
          <w:iCs/>
          <w:sz w:val="20"/>
          <w:szCs w:val="20"/>
        </w:rPr>
        <w:lastRenderedPageBreak/>
        <w:t>Ouders en/ of verzorgers</w:t>
      </w:r>
      <w:r>
        <w:rPr>
          <w:rFonts w:ascii="Verdana" w:eastAsia="Times New Roman" w:hAnsi="Verdana"/>
          <w:sz w:val="20"/>
          <w:szCs w:val="20"/>
        </w:rPr>
        <w:t>: Ondersteunen het leerproces van kinderen thuis, communiceren met leraren en volgen de voortgang van hun kinderen.</w:t>
      </w:r>
      <w:r w:rsidR="00347423">
        <w:rPr>
          <w:rFonts w:ascii="Verdana" w:eastAsia="Times New Roman" w:hAnsi="Verdana"/>
          <w:sz w:val="20"/>
          <w:szCs w:val="20"/>
        </w:rPr>
        <w:t xml:space="preserve"> Houden de </w:t>
      </w:r>
      <w:r w:rsidR="00347423" w:rsidRPr="00347423">
        <w:rPr>
          <w:rFonts w:ascii="Verdana" w:eastAsia="Times New Roman" w:hAnsi="Verdana"/>
          <w:sz w:val="20"/>
          <w:szCs w:val="20"/>
        </w:rPr>
        <w:t>kwaliteit van de lesmethoden en de sociale omgeving in de gaten houden omdat ze betrokken zijn bij de ontwikkeling van hun kind.</w:t>
      </w:r>
    </w:p>
    <w:p w14:paraId="6A4DBED5" w14:textId="44B77DCA" w:rsidR="00AE44FE" w:rsidRPr="00347423" w:rsidRDefault="00AE44FE" w:rsidP="00347423">
      <w:pPr>
        <w:pStyle w:val="Lijstalinea"/>
        <w:numPr>
          <w:ilvl w:val="0"/>
          <w:numId w:val="3"/>
        </w:numPr>
        <w:rPr>
          <w:rFonts w:ascii="Verdana" w:eastAsia="Times New Roman" w:hAnsi="Verdana"/>
          <w:sz w:val="20"/>
          <w:szCs w:val="20"/>
        </w:rPr>
      </w:pPr>
      <w:r>
        <w:rPr>
          <w:rFonts w:ascii="Verdana" w:eastAsia="Times New Roman" w:hAnsi="Verdana"/>
          <w:i/>
          <w:iCs/>
          <w:sz w:val="20"/>
          <w:szCs w:val="20"/>
        </w:rPr>
        <w:t>Sectorraad</w:t>
      </w:r>
      <w:r w:rsidRPr="00AE44FE">
        <w:rPr>
          <w:rFonts w:ascii="Verdana" w:eastAsia="Times New Roman" w:hAnsi="Verdana"/>
          <w:sz w:val="20"/>
          <w:szCs w:val="20"/>
        </w:rPr>
        <w:t>:</w:t>
      </w:r>
      <w:r w:rsidRPr="00AE44FE">
        <w:t xml:space="preserve"> </w:t>
      </w:r>
      <w:r w:rsidRPr="00AE44FE">
        <w:rPr>
          <w:rFonts w:ascii="Verdana" w:eastAsia="Times New Roman" w:hAnsi="Verdana"/>
          <w:sz w:val="20"/>
          <w:szCs w:val="20"/>
        </w:rPr>
        <w:t xml:space="preserve">behartigt de belangen van de </w:t>
      </w:r>
      <w:r>
        <w:rPr>
          <w:rFonts w:ascii="Verdana" w:eastAsia="Times New Roman" w:hAnsi="Verdana"/>
          <w:sz w:val="20"/>
          <w:szCs w:val="20"/>
        </w:rPr>
        <w:t>l</w:t>
      </w:r>
      <w:r w:rsidRPr="00AE44FE">
        <w:rPr>
          <w:rFonts w:ascii="Verdana" w:eastAsia="Times New Roman" w:hAnsi="Verdana"/>
          <w:sz w:val="20"/>
          <w:szCs w:val="20"/>
        </w:rPr>
        <w:t>eerlingen</w:t>
      </w:r>
      <w:r>
        <w:rPr>
          <w:rFonts w:ascii="Verdana" w:eastAsia="Times New Roman" w:hAnsi="Verdana"/>
          <w:sz w:val="20"/>
          <w:szCs w:val="20"/>
        </w:rPr>
        <w:t xml:space="preserve">, personeel en management </w:t>
      </w:r>
      <w:r w:rsidR="0027727F">
        <w:rPr>
          <w:rFonts w:ascii="Verdana" w:eastAsia="Times New Roman" w:hAnsi="Verdana"/>
          <w:sz w:val="20"/>
          <w:szCs w:val="20"/>
        </w:rPr>
        <w:t xml:space="preserve">van </w:t>
      </w:r>
      <w:r w:rsidRPr="00AE44FE">
        <w:rPr>
          <w:rFonts w:ascii="Verdana" w:eastAsia="Times New Roman" w:hAnsi="Verdana"/>
          <w:sz w:val="20"/>
          <w:szCs w:val="20"/>
        </w:rPr>
        <w:t>scholen bij onder meer de politiek, bestuursorganisaties, onderwijsontwikkelaars en arbeidsorganisaties. Daarnaast richt de Sectorraad zich op het vergroten van de naams- en inhoudelijke bekendheid</w:t>
      </w:r>
      <w:r>
        <w:rPr>
          <w:rFonts w:ascii="Verdana" w:eastAsia="Times New Roman" w:hAnsi="Verdana"/>
          <w:sz w:val="20"/>
          <w:szCs w:val="20"/>
        </w:rPr>
        <w:t>.</w:t>
      </w:r>
    </w:p>
    <w:p w14:paraId="79777614" w14:textId="77777777" w:rsidR="00B25BA0" w:rsidRDefault="00B25BA0" w:rsidP="00B25BA0">
      <w:pPr>
        <w:rPr>
          <w:rFonts w:ascii="Verdana" w:hAnsi="Verdana"/>
          <w:b/>
          <w:bCs/>
          <w:color w:val="0070C0"/>
          <w:sz w:val="20"/>
          <w:szCs w:val="20"/>
        </w:rPr>
      </w:pPr>
      <w:r>
        <w:rPr>
          <w:rFonts w:ascii="Verdana" w:hAnsi="Verdana"/>
          <w:b/>
          <w:bCs/>
          <w:color w:val="0070C0"/>
          <w:sz w:val="20"/>
          <w:szCs w:val="20"/>
        </w:rPr>
        <w:br/>
        <w:t>Uitstroom</w:t>
      </w:r>
    </w:p>
    <w:p w14:paraId="76F9D2D3" w14:textId="77777777" w:rsidR="00B25BA0" w:rsidRDefault="00B25BA0" w:rsidP="00B25BA0">
      <w:pPr>
        <w:pStyle w:val="Lijstalinea"/>
        <w:numPr>
          <w:ilvl w:val="0"/>
          <w:numId w:val="3"/>
        </w:numPr>
        <w:rPr>
          <w:rFonts w:ascii="Verdana" w:eastAsia="Times New Roman" w:hAnsi="Verdana"/>
          <w:i/>
          <w:iCs/>
          <w:sz w:val="20"/>
          <w:szCs w:val="20"/>
        </w:rPr>
      </w:pPr>
      <w:r>
        <w:rPr>
          <w:rFonts w:ascii="Verdana" w:eastAsia="Times New Roman" w:hAnsi="Verdana"/>
          <w:i/>
          <w:iCs/>
          <w:sz w:val="20"/>
          <w:szCs w:val="20"/>
        </w:rPr>
        <w:t>Leerlingen</w:t>
      </w:r>
      <w:r>
        <w:rPr>
          <w:rFonts w:ascii="Verdana" w:eastAsia="Times New Roman" w:hAnsi="Verdana"/>
          <w:color w:val="0D0D0D"/>
          <w:sz w:val="20"/>
          <w:szCs w:val="20"/>
          <w:shd w:val="clear" w:color="auto" w:fill="FFFFFF"/>
        </w:rPr>
        <w:t>: oud-leerlingen met kennis en vaardigheden, die doorstromen naar vervolgonderwijs of de arbeidsmarkt.</w:t>
      </w:r>
    </w:p>
    <w:p w14:paraId="6919E8B4"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Vervolgonderwijs</w:t>
      </w:r>
      <w:r>
        <w:rPr>
          <w:rFonts w:ascii="Verdana" w:eastAsia="Times New Roman" w:hAnsi="Verdana"/>
          <w:sz w:val="20"/>
          <w:szCs w:val="20"/>
        </w:rPr>
        <w:t>: nemen afgestudeerde leerlingen aan ter verdere ontwikkeling</w:t>
      </w:r>
    </w:p>
    <w:p w14:paraId="22012B91"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Personeel</w:t>
      </w:r>
      <w:r>
        <w:rPr>
          <w:rFonts w:ascii="Verdana" w:eastAsia="Times New Roman" w:hAnsi="Verdana"/>
          <w:sz w:val="20"/>
          <w:szCs w:val="20"/>
        </w:rPr>
        <w:t xml:space="preserve">: met toegenomen competenties en kennis. </w:t>
      </w:r>
    </w:p>
    <w:p w14:paraId="21F11BEA"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Omwonenden en Natuur</w:t>
      </w:r>
      <w:r>
        <w:rPr>
          <w:rFonts w:ascii="Verdana" w:eastAsia="Times New Roman" w:hAnsi="Verdana"/>
          <w:sz w:val="20"/>
          <w:szCs w:val="20"/>
        </w:rPr>
        <w:t>: Impact op de lokale gemeenschap en milieuaspecten van onderwijsactiviteiten.</w:t>
      </w:r>
    </w:p>
    <w:p w14:paraId="39C8A95D" w14:textId="0E8855E8"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Samenwerkingen</w:t>
      </w:r>
      <w:r>
        <w:rPr>
          <w:rFonts w:ascii="Verdana" w:eastAsia="Times New Roman" w:hAnsi="Verdana"/>
          <w:sz w:val="20"/>
          <w:szCs w:val="20"/>
        </w:rPr>
        <w:t xml:space="preserve">: </w:t>
      </w:r>
      <w:r w:rsidR="00E659DF">
        <w:rPr>
          <w:rFonts w:ascii="Verdana" w:eastAsia="Times New Roman" w:hAnsi="Verdana"/>
          <w:sz w:val="20"/>
          <w:szCs w:val="20"/>
        </w:rPr>
        <w:t xml:space="preserve">kwalitatieve </w:t>
      </w:r>
      <w:r>
        <w:rPr>
          <w:rFonts w:ascii="Verdana" w:eastAsia="Times New Roman" w:hAnsi="Verdana"/>
          <w:sz w:val="20"/>
          <w:szCs w:val="20"/>
        </w:rPr>
        <w:t xml:space="preserve">verbindingen tussen onderwijsinstellingen, bedrijven en maatschappelijke organisaties. </w:t>
      </w:r>
    </w:p>
    <w:p w14:paraId="621627F4"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Maatschappij</w:t>
      </w:r>
      <w:r>
        <w:rPr>
          <w:rFonts w:ascii="Verdana" w:eastAsia="Times New Roman" w:hAnsi="Verdana"/>
          <w:sz w:val="20"/>
          <w:szCs w:val="20"/>
        </w:rPr>
        <w:t>: profiteert van goed opgeleide burgers die bijdragen aan de gemeenschap.</w:t>
      </w:r>
    </w:p>
    <w:p w14:paraId="0707AD50"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Politiek</w:t>
      </w:r>
      <w:r>
        <w:rPr>
          <w:rFonts w:ascii="Verdana" w:eastAsia="Times New Roman" w:hAnsi="Verdana"/>
          <w:sz w:val="20"/>
          <w:szCs w:val="20"/>
        </w:rPr>
        <w:t>: Neemt beslissingen op basis van onderwijsresultaten en behoeften van de samenleving.</w:t>
      </w:r>
    </w:p>
    <w:p w14:paraId="1F4CC12B" w14:textId="3E69FFF3" w:rsidR="00347423" w:rsidRDefault="00347423"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Natuur</w:t>
      </w:r>
      <w:r w:rsidRPr="00347423">
        <w:rPr>
          <w:rFonts w:ascii="Verdana" w:eastAsia="Times New Roman" w:hAnsi="Verdana"/>
          <w:sz w:val="20"/>
          <w:szCs w:val="20"/>
        </w:rPr>
        <w:t>:</w:t>
      </w:r>
      <w:r>
        <w:rPr>
          <w:rFonts w:ascii="Verdana" w:eastAsia="Times New Roman" w:hAnsi="Verdana"/>
          <w:sz w:val="20"/>
          <w:szCs w:val="20"/>
        </w:rPr>
        <w:t xml:space="preserve"> de interne processen kunnen de natuur zowel positief als negatief beïnvloeden.</w:t>
      </w:r>
    </w:p>
    <w:p w14:paraId="4C90783B" w14:textId="77777777" w:rsidR="00B25BA0" w:rsidRDefault="00B25BA0" w:rsidP="00B25BA0">
      <w:pPr>
        <w:rPr>
          <w:rFonts w:ascii="Verdana" w:hAnsi="Verdana"/>
          <w:b/>
          <w:bCs/>
          <w:color w:val="0070C0"/>
          <w:sz w:val="20"/>
          <w:szCs w:val="20"/>
        </w:rPr>
      </w:pPr>
    </w:p>
    <w:p w14:paraId="5D6142AD" w14:textId="77777777" w:rsidR="00B25BA0" w:rsidRDefault="00B25BA0" w:rsidP="00B25BA0">
      <w:pPr>
        <w:rPr>
          <w:rFonts w:ascii="Verdana" w:hAnsi="Verdana"/>
          <w:b/>
          <w:bCs/>
          <w:sz w:val="20"/>
          <w:szCs w:val="20"/>
        </w:rPr>
      </w:pPr>
    </w:p>
    <w:p w14:paraId="7747DF7B" w14:textId="77777777" w:rsidR="00B25BA0" w:rsidRDefault="00B25BA0" w:rsidP="00B25BA0">
      <w:pPr>
        <w:rPr>
          <w:rFonts w:ascii="Verdana" w:hAnsi="Verdana"/>
          <w:b/>
          <w:bCs/>
          <w:sz w:val="20"/>
          <w:szCs w:val="20"/>
        </w:rPr>
      </w:pPr>
      <w:r>
        <w:rPr>
          <w:rFonts w:ascii="Verdana" w:hAnsi="Verdana"/>
          <w:b/>
          <w:bCs/>
          <w:sz w:val="20"/>
          <w:szCs w:val="20"/>
        </w:rPr>
        <w:t xml:space="preserve">NB: </w:t>
      </w:r>
      <w:r>
        <w:rPr>
          <w:rFonts w:ascii="Verdana" w:hAnsi="Verdana"/>
          <w:sz w:val="20"/>
          <w:szCs w:val="20"/>
        </w:rPr>
        <w:t xml:space="preserve">Vanuit deze generieke waardecreatie kan een diepere analyse worden gemaakt, uniek voor de eigen organisatie. Verdere verdieping is mogelijk middels de onderliggende processen te koppelen aan de betrokken stakeholders. </w:t>
      </w:r>
    </w:p>
    <w:p w14:paraId="1B555C75" w14:textId="2584F8B6" w:rsidR="00B25BA0" w:rsidRDefault="00B25BA0" w:rsidP="00B25BA0">
      <w:pPr>
        <w:rPr>
          <w:rFonts w:ascii="Verdana" w:hAnsi="Verdana"/>
          <w:b/>
          <w:bCs/>
          <w:sz w:val="20"/>
          <w:szCs w:val="20"/>
          <w14:ligatures w14:val="none"/>
        </w:rPr>
      </w:pPr>
      <w:r>
        <w:rPr>
          <w:rFonts w:ascii="Verdana" w:eastAsia="Times New Roman" w:hAnsi="Verdana"/>
          <w:b/>
          <w:bCs/>
          <w:sz w:val="20"/>
          <w:szCs w:val="20"/>
          <w14:ligatures w14:val="none"/>
        </w:rPr>
        <w:br w:type="page"/>
      </w:r>
    </w:p>
    <w:p w14:paraId="60EF9CEE" w14:textId="55BBF328" w:rsidR="00B25BA0" w:rsidRDefault="00B25BA0" w:rsidP="00B25BA0">
      <w:pPr>
        <w:rPr>
          <w:rFonts w:ascii="Verdana" w:hAnsi="Verdana"/>
          <w:b/>
          <w:bCs/>
          <w:sz w:val="28"/>
          <w:szCs w:val="28"/>
        </w:rPr>
      </w:pPr>
      <w:r>
        <w:rPr>
          <w:rFonts w:ascii="Verdana" w:hAnsi="Verdana"/>
          <w:b/>
          <w:bCs/>
          <w:sz w:val="28"/>
          <w:szCs w:val="28"/>
        </w:rPr>
        <w:lastRenderedPageBreak/>
        <w:t>Stap 2: Waardecreatie MBO, HBO, WO en wetenschap</w:t>
      </w:r>
    </w:p>
    <w:p w14:paraId="60930EF4" w14:textId="0E2D39D2" w:rsidR="008137AC" w:rsidRDefault="00B25BA0" w:rsidP="00B25BA0">
      <w:pPr>
        <w:rPr>
          <w:rFonts w:ascii="Verdana" w:hAnsi="Verdana"/>
          <w:b/>
          <w:bCs/>
          <w:color w:val="0070C0"/>
          <w:sz w:val="20"/>
          <w:szCs w:val="20"/>
        </w:rPr>
      </w:pPr>
      <w:r>
        <w:rPr>
          <w:rFonts w:ascii="Verdana" w:hAnsi="Verdana"/>
          <w:sz w:val="20"/>
          <w:szCs w:val="20"/>
        </w:rPr>
        <w:t>Om de waardecreatie in beeld te brengen is hieronder de generieke waardecreatie weergegeven. Voor de verbinding met de ketens en stakeholdersanalyse wordt vervolgens voor de instroom, interne processen en de uitstroom de verschillende belanghebbenden gegeven met de wijze hoe ze bij dit deel van de keten zijn betrokken. Zo wordt inzichtelijk hoe er wordt samengewerkt om hoogwaardig funderend onderwijs te leveren en de maatschappelijke impact ervan te maximaliseren.</w:t>
      </w:r>
      <w:r w:rsidR="008137AC" w:rsidRPr="008137AC">
        <w:rPr>
          <w:rFonts w:ascii="Verdana" w:hAnsi="Verdana"/>
          <w:b/>
          <w:bCs/>
          <w:color w:val="0070C0"/>
          <w:sz w:val="20"/>
          <w:szCs w:val="20"/>
        </w:rPr>
        <w:t xml:space="preserve"> </w:t>
      </w:r>
    </w:p>
    <w:p w14:paraId="2C101886" w14:textId="1A46E4F4" w:rsidR="008137AC" w:rsidRDefault="008137AC" w:rsidP="00B25BA0">
      <w:pPr>
        <w:rPr>
          <w:rFonts w:ascii="Verdana" w:hAnsi="Verdana"/>
          <w:b/>
          <w:bCs/>
          <w:color w:val="0070C0"/>
          <w:sz w:val="20"/>
          <w:szCs w:val="20"/>
        </w:rPr>
      </w:pPr>
    </w:p>
    <w:p w14:paraId="1AC53049" w14:textId="6A6EA266" w:rsidR="00B25BA0" w:rsidRDefault="00D872B3" w:rsidP="00B25BA0">
      <w:pPr>
        <w:rPr>
          <w:rFonts w:ascii="Verdana" w:hAnsi="Verdana"/>
          <w:sz w:val="20"/>
          <w:szCs w:val="20"/>
        </w:rPr>
      </w:pPr>
      <w:r>
        <w:rPr>
          <w:rFonts w:ascii="Verdana" w:hAnsi="Verdana"/>
          <w:b/>
          <w:bCs/>
          <w:noProof/>
          <w:color w:val="0070C0"/>
          <w:sz w:val="20"/>
          <w:szCs w:val="20"/>
        </w:rPr>
        <w:drawing>
          <wp:anchor distT="0" distB="0" distL="114300" distR="114300" simplePos="0" relativeHeight="251659264" behindDoc="0" locked="0" layoutInCell="1" allowOverlap="1" wp14:anchorId="497F4A75" wp14:editId="546E1414">
            <wp:simplePos x="0" y="0"/>
            <wp:positionH relativeFrom="margin">
              <wp:align>left</wp:align>
            </wp:positionH>
            <wp:positionV relativeFrom="paragraph">
              <wp:posOffset>244084</wp:posOffset>
            </wp:positionV>
            <wp:extent cx="8841740" cy="4030980"/>
            <wp:effectExtent l="19050" t="76200" r="16510" b="762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r w:rsidR="008137AC">
        <w:rPr>
          <w:rFonts w:ascii="Verdana" w:hAnsi="Verdana"/>
          <w:b/>
          <w:bCs/>
          <w:color w:val="0070C0"/>
          <w:sz w:val="20"/>
          <w:szCs w:val="20"/>
        </w:rPr>
        <w:t>Waardecreatie</w:t>
      </w:r>
    </w:p>
    <w:p w14:paraId="2AE1160A" w14:textId="457D13D5" w:rsidR="00B25BA0" w:rsidRDefault="00B25BA0" w:rsidP="00B25BA0">
      <w:pPr>
        <w:rPr>
          <w:rFonts w:ascii="Verdana" w:hAnsi="Verdana"/>
          <w:b/>
          <w:bCs/>
          <w:color w:val="0070C0"/>
          <w:sz w:val="20"/>
          <w:szCs w:val="20"/>
        </w:rPr>
      </w:pPr>
    </w:p>
    <w:p w14:paraId="08EE88B8" w14:textId="77777777" w:rsidR="00E62901" w:rsidRDefault="00E62901">
      <w:pPr>
        <w:spacing w:after="160" w:line="259" w:lineRule="auto"/>
        <w:rPr>
          <w:rFonts w:ascii="Verdana" w:hAnsi="Verdana"/>
          <w:b/>
          <w:bCs/>
          <w:color w:val="0070C0"/>
          <w:sz w:val="20"/>
          <w:szCs w:val="20"/>
        </w:rPr>
      </w:pPr>
      <w:r>
        <w:rPr>
          <w:rFonts w:ascii="Verdana" w:hAnsi="Verdana"/>
          <w:b/>
          <w:bCs/>
          <w:color w:val="0070C0"/>
          <w:sz w:val="20"/>
          <w:szCs w:val="20"/>
        </w:rPr>
        <w:br w:type="page"/>
      </w:r>
    </w:p>
    <w:p w14:paraId="6A8C7794" w14:textId="028A265E" w:rsidR="00B25BA0" w:rsidRDefault="00B25BA0" w:rsidP="00B25BA0">
      <w:pPr>
        <w:rPr>
          <w:rFonts w:ascii="Verdana" w:hAnsi="Verdana"/>
          <w:b/>
          <w:bCs/>
          <w:color w:val="0070C0"/>
          <w:sz w:val="20"/>
          <w:szCs w:val="20"/>
        </w:rPr>
      </w:pPr>
      <w:r>
        <w:rPr>
          <w:rFonts w:ascii="Verdana" w:hAnsi="Verdana"/>
          <w:b/>
          <w:bCs/>
          <w:color w:val="0070C0"/>
          <w:sz w:val="20"/>
          <w:szCs w:val="20"/>
        </w:rPr>
        <w:lastRenderedPageBreak/>
        <w:t>Instroom</w:t>
      </w:r>
    </w:p>
    <w:p w14:paraId="2C02EBF8" w14:textId="43286DE5" w:rsidR="008137AC" w:rsidRDefault="008137AC" w:rsidP="008137AC">
      <w:pPr>
        <w:pStyle w:val="Lijstalinea"/>
        <w:numPr>
          <w:ilvl w:val="0"/>
          <w:numId w:val="1"/>
        </w:numPr>
        <w:rPr>
          <w:rFonts w:ascii="Verdana" w:eastAsia="Times New Roman" w:hAnsi="Verdana"/>
          <w:sz w:val="20"/>
          <w:szCs w:val="20"/>
        </w:rPr>
      </w:pPr>
      <w:r>
        <w:rPr>
          <w:rFonts w:ascii="Verdana" w:eastAsia="Times New Roman" w:hAnsi="Verdana"/>
          <w:i/>
          <w:iCs/>
          <w:sz w:val="20"/>
          <w:szCs w:val="20"/>
        </w:rPr>
        <w:t>Studenten</w:t>
      </w:r>
      <w:r>
        <w:rPr>
          <w:rFonts w:ascii="Verdana" w:eastAsia="Times New Roman" w:hAnsi="Verdana"/>
          <w:sz w:val="20"/>
          <w:szCs w:val="20"/>
        </w:rPr>
        <w:t>: Personen die zich inschrijven voor middelbaar en hoger onderwijsprogramma's.</w:t>
      </w:r>
    </w:p>
    <w:p w14:paraId="5BD568A9" w14:textId="77777777" w:rsidR="008137AC" w:rsidRDefault="008137AC" w:rsidP="008137AC">
      <w:pPr>
        <w:pStyle w:val="Lijstalinea"/>
        <w:numPr>
          <w:ilvl w:val="0"/>
          <w:numId w:val="1"/>
        </w:numPr>
        <w:rPr>
          <w:rFonts w:ascii="Verdana" w:eastAsia="Times New Roman" w:hAnsi="Verdana"/>
          <w:sz w:val="20"/>
          <w:szCs w:val="20"/>
        </w:rPr>
      </w:pPr>
      <w:r>
        <w:rPr>
          <w:rFonts w:ascii="Verdana" w:eastAsia="Times New Roman" w:hAnsi="Verdana"/>
          <w:i/>
          <w:iCs/>
          <w:sz w:val="20"/>
          <w:szCs w:val="20"/>
        </w:rPr>
        <w:t>Sollicitanten</w:t>
      </w:r>
      <w:r>
        <w:rPr>
          <w:rFonts w:ascii="Verdana" w:eastAsia="Times New Roman" w:hAnsi="Verdana"/>
          <w:sz w:val="20"/>
          <w:szCs w:val="20"/>
        </w:rPr>
        <w:t>: zoeken naar vacatures binnen het onderwijs en solliciteren naar posities.</w:t>
      </w:r>
    </w:p>
    <w:p w14:paraId="29D4599C" w14:textId="695F4B4C"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 xml:space="preserve">Politiek: </w:t>
      </w:r>
      <w:r>
        <w:rPr>
          <w:rFonts w:ascii="Verdana" w:eastAsia="Times New Roman" w:hAnsi="Verdana"/>
          <w:sz w:val="20"/>
          <w:szCs w:val="20"/>
        </w:rPr>
        <w:t>Stelt maatschappelijke doelstellingen voor het onderwijs en onderzoek op.</w:t>
      </w:r>
    </w:p>
    <w:p w14:paraId="527E7E47" w14:textId="7ED2EEC8" w:rsidR="00B25BA0" w:rsidRPr="0055612D" w:rsidRDefault="00B25BA0" w:rsidP="0055612D">
      <w:pPr>
        <w:pStyle w:val="Lijstalinea"/>
        <w:numPr>
          <w:ilvl w:val="0"/>
          <w:numId w:val="7"/>
        </w:numPr>
        <w:rPr>
          <w:rFonts w:ascii="Verdana" w:eastAsia="Times New Roman" w:hAnsi="Verdana"/>
          <w:sz w:val="20"/>
          <w:szCs w:val="20"/>
        </w:rPr>
      </w:pPr>
      <w:r>
        <w:rPr>
          <w:rFonts w:ascii="Verdana" w:eastAsia="Times New Roman" w:hAnsi="Verdana"/>
          <w:i/>
          <w:iCs/>
          <w:sz w:val="20"/>
          <w:szCs w:val="20"/>
        </w:rPr>
        <w:t>Rijk</w:t>
      </w:r>
      <w:r>
        <w:rPr>
          <w:rFonts w:ascii="Verdana" w:eastAsia="Times New Roman" w:hAnsi="Verdana"/>
          <w:sz w:val="20"/>
          <w:szCs w:val="20"/>
        </w:rPr>
        <w:t>: Financiert het onderwijs</w:t>
      </w:r>
      <w:r w:rsidR="00347423">
        <w:rPr>
          <w:rFonts w:ascii="Verdana" w:eastAsia="Times New Roman" w:hAnsi="Verdana"/>
          <w:sz w:val="20"/>
          <w:szCs w:val="20"/>
        </w:rPr>
        <w:t xml:space="preserve"> en onderzoek</w:t>
      </w:r>
      <w:r>
        <w:rPr>
          <w:rFonts w:ascii="Verdana" w:eastAsia="Times New Roman" w:hAnsi="Verdana"/>
          <w:sz w:val="20"/>
          <w:szCs w:val="20"/>
        </w:rPr>
        <w:t xml:space="preserve">. Op basis van de doelstellingen van de politiek wordt onderwijsbeleid, </w:t>
      </w:r>
      <w:r w:rsidR="0055612D" w:rsidRPr="0055612D">
        <w:rPr>
          <w:rFonts w:ascii="Verdana" w:eastAsia="Times New Roman" w:hAnsi="Verdana"/>
          <w:sz w:val="20"/>
          <w:szCs w:val="20"/>
        </w:rPr>
        <w:t>onderzoeks- (financierings-) beleid</w:t>
      </w:r>
      <w:r w:rsidR="0055612D">
        <w:rPr>
          <w:rFonts w:ascii="Verdana" w:eastAsia="Times New Roman" w:hAnsi="Verdana"/>
          <w:sz w:val="20"/>
          <w:szCs w:val="20"/>
        </w:rPr>
        <w:t xml:space="preserve">, </w:t>
      </w:r>
      <w:r w:rsidRPr="0055612D">
        <w:rPr>
          <w:rFonts w:ascii="Verdana" w:eastAsia="Times New Roman" w:hAnsi="Verdana"/>
          <w:sz w:val="20"/>
          <w:szCs w:val="20"/>
        </w:rPr>
        <w:t xml:space="preserve">wet- en regelgeving en inspectie ontwikkeld en beheerd. </w:t>
      </w:r>
    </w:p>
    <w:p w14:paraId="59BF4401" w14:textId="25244D5B"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Financiers</w:t>
      </w:r>
      <w:r w:rsidR="00AE44FE">
        <w:rPr>
          <w:rFonts w:ascii="Verdana" w:eastAsia="Times New Roman" w:hAnsi="Verdana"/>
          <w:i/>
          <w:iCs/>
          <w:sz w:val="20"/>
          <w:szCs w:val="20"/>
        </w:rPr>
        <w:t>/investeerders</w:t>
      </w:r>
      <w:r>
        <w:rPr>
          <w:rFonts w:ascii="Verdana" w:eastAsia="Times New Roman" w:hAnsi="Verdana"/>
          <w:i/>
          <w:iCs/>
          <w:sz w:val="20"/>
          <w:szCs w:val="20"/>
        </w:rPr>
        <w:t>:</w:t>
      </w:r>
      <w:r>
        <w:rPr>
          <w:rFonts w:ascii="Verdana" w:eastAsia="Times New Roman" w:hAnsi="Verdana"/>
          <w:sz w:val="20"/>
          <w:szCs w:val="20"/>
        </w:rPr>
        <w:t xml:space="preserve"> Organisaties die financiering verstrekken voor onderzoek, zoals overheden, subsidieverstrekkers, en particuliere investeerders</w:t>
      </w:r>
      <w:r>
        <w:rPr>
          <w:rFonts w:ascii="Verdana" w:eastAsia="Times New Roman" w:hAnsi="Verdana"/>
          <w:i/>
          <w:iCs/>
          <w:sz w:val="20"/>
          <w:szCs w:val="20"/>
        </w:rPr>
        <w:t>.</w:t>
      </w:r>
    </w:p>
    <w:p w14:paraId="19A0CEE1"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Omwonende:</w:t>
      </w:r>
      <w:r>
        <w:rPr>
          <w:rFonts w:ascii="Verdana" w:eastAsia="Times New Roman" w:hAnsi="Verdana"/>
          <w:sz w:val="20"/>
          <w:szCs w:val="20"/>
        </w:rPr>
        <w:t xml:space="preserve"> zijn belanghebbenden bij bouw- en verbouwingsplannen.</w:t>
      </w:r>
    </w:p>
    <w:p w14:paraId="492D5286"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Maatschappelijke organisaties</w:t>
      </w:r>
      <w:r>
        <w:rPr>
          <w:rFonts w:ascii="Verdana" w:eastAsia="Times New Roman" w:hAnsi="Verdana"/>
          <w:sz w:val="20"/>
          <w:szCs w:val="20"/>
        </w:rPr>
        <w:t>: bevorderen inclusie in het onderwijs en gewenste sociale impact van onderwijs en onderzoek.</w:t>
      </w:r>
    </w:p>
    <w:p w14:paraId="6AC3AEC7" w14:textId="77777777" w:rsidR="00B25BA0" w:rsidRDefault="00B25BA0" w:rsidP="00B25BA0">
      <w:pPr>
        <w:pStyle w:val="Lijstalinea"/>
        <w:numPr>
          <w:ilvl w:val="0"/>
          <w:numId w:val="1"/>
        </w:numPr>
        <w:rPr>
          <w:rFonts w:ascii="Verdana" w:eastAsia="Times New Roman" w:hAnsi="Verdana"/>
          <w:sz w:val="20"/>
          <w:szCs w:val="20"/>
        </w:rPr>
      </w:pPr>
      <w:r>
        <w:rPr>
          <w:rFonts w:ascii="Verdana" w:eastAsia="Times New Roman" w:hAnsi="Verdana"/>
          <w:i/>
          <w:iCs/>
          <w:sz w:val="20"/>
          <w:szCs w:val="20"/>
        </w:rPr>
        <w:t>Leveranciers:</w:t>
      </w:r>
    </w:p>
    <w:p w14:paraId="7014E8CC" w14:textId="77777777" w:rsidR="00B25BA0" w:rsidRDefault="00B25BA0" w:rsidP="00B25BA0">
      <w:pPr>
        <w:pStyle w:val="Lijstalinea"/>
        <w:numPr>
          <w:ilvl w:val="1"/>
          <w:numId w:val="1"/>
        </w:numPr>
        <w:rPr>
          <w:rFonts w:ascii="Verdana" w:eastAsia="Times New Roman" w:hAnsi="Verdana"/>
          <w:sz w:val="20"/>
          <w:szCs w:val="20"/>
        </w:rPr>
      </w:pPr>
      <w:r>
        <w:rPr>
          <w:rFonts w:ascii="Verdana" w:eastAsia="Times New Roman" w:hAnsi="Verdana"/>
          <w:sz w:val="20"/>
          <w:szCs w:val="20"/>
        </w:rPr>
        <w:t>Uitgeverijen: Produceren en leveren lesmaterialen, boeken en educatieve hulpmiddelen die voldoen aan de curricula en leerdoelen.</w:t>
      </w:r>
    </w:p>
    <w:p w14:paraId="23AEB3F9" w14:textId="77777777" w:rsidR="0055612D" w:rsidRDefault="00B25BA0" w:rsidP="0055612D">
      <w:pPr>
        <w:pStyle w:val="Lijstalinea"/>
        <w:numPr>
          <w:ilvl w:val="1"/>
          <w:numId w:val="1"/>
        </w:numPr>
        <w:rPr>
          <w:rFonts w:ascii="Verdana" w:eastAsia="Times New Roman" w:hAnsi="Verdana"/>
          <w:sz w:val="20"/>
          <w:szCs w:val="20"/>
        </w:rPr>
      </w:pPr>
      <w:r>
        <w:rPr>
          <w:rFonts w:ascii="Verdana" w:eastAsia="Times New Roman" w:hAnsi="Verdana"/>
          <w:sz w:val="20"/>
          <w:szCs w:val="20"/>
        </w:rPr>
        <w:t xml:space="preserve">Technologiebedrijven: Ontwikkelen en leveren educatieve technologieën, apparatuur, </w:t>
      </w:r>
      <w:r w:rsidR="0055612D" w:rsidRPr="0055612D">
        <w:rPr>
          <w:rFonts w:ascii="Verdana" w:eastAsia="Times New Roman" w:hAnsi="Verdana"/>
          <w:sz w:val="20"/>
          <w:szCs w:val="20"/>
        </w:rPr>
        <w:t>onderzoeksapparatuur,</w:t>
      </w:r>
      <w:r w:rsidR="0055612D">
        <w:rPr>
          <w:rFonts w:ascii="Cambria" w:eastAsia="Times New Roman" w:hAnsi="Cambria"/>
          <w:color w:val="1F497D"/>
        </w:rPr>
        <w:t xml:space="preserve"> </w:t>
      </w:r>
      <w:r>
        <w:rPr>
          <w:rFonts w:ascii="Verdana" w:eastAsia="Times New Roman" w:hAnsi="Verdana"/>
          <w:sz w:val="20"/>
          <w:szCs w:val="20"/>
        </w:rPr>
        <w:t>software en platforms voor zowel scholen als individuele leerlingen</w:t>
      </w:r>
      <w:r w:rsidR="0055612D">
        <w:rPr>
          <w:rFonts w:ascii="Verdana" w:eastAsia="Times New Roman" w:hAnsi="Verdana"/>
          <w:sz w:val="20"/>
          <w:szCs w:val="20"/>
        </w:rPr>
        <w:t xml:space="preserve"> en </w:t>
      </w:r>
      <w:r w:rsidR="0055612D" w:rsidRPr="0055612D">
        <w:rPr>
          <w:rFonts w:ascii="Verdana" w:eastAsia="Times New Roman" w:hAnsi="Verdana"/>
          <w:sz w:val="20"/>
          <w:szCs w:val="20"/>
        </w:rPr>
        <w:t xml:space="preserve">digitale infrastructuur voor delen onderzoeksresultaten. </w:t>
      </w:r>
    </w:p>
    <w:p w14:paraId="2173199B" w14:textId="208FDDD4" w:rsidR="0055612D" w:rsidRPr="0055612D" w:rsidRDefault="0055612D" w:rsidP="0055612D">
      <w:pPr>
        <w:pStyle w:val="Lijstalinea"/>
        <w:numPr>
          <w:ilvl w:val="1"/>
          <w:numId w:val="1"/>
        </w:numPr>
        <w:rPr>
          <w:rFonts w:ascii="Verdana" w:eastAsia="Times New Roman" w:hAnsi="Verdana"/>
          <w:sz w:val="20"/>
          <w:szCs w:val="20"/>
        </w:rPr>
      </w:pPr>
      <w:r w:rsidRPr="0055612D">
        <w:rPr>
          <w:rFonts w:ascii="Verdana" w:eastAsia="Times New Roman" w:hAnsi="Verdana"/>
          <w:sz w:val="20"/>
          <w:szCs w:val="20"/>
        </w:rPr>
        <w:t>Facilitaire bedrijven:</w:t>
      </w:r>
      <w:r>
        <w:rPr>
          <w:rFonts w:ascii="Verdana" w:eastAsia="Times New Roman" w:hAnsi="Verdana"/>
          <w:sz w:val="20"/>
          <w:szCs w:val="20"/>
        </w:rPr>
        <w:t xml:space="preserve"> verzorgen catering intern en extern,</w:t>
      </w:r>
      <w:r w:rsidRPr="0055612D">
        <w:rPr>
          <w:rFonts w:ascii="Verdana" w:eastAsia="Times New Roman" w:hAnsi="Verdana"/>
          <w:sz w:val="20"/>
          <w:szCs w:val="20"/>
        </w:rPr>
        <w:t xml:space="preserve"> leveren benodigdheden voor </w:t>
      </w:r>
      <w:r>
        <w:rPr>
          <w:rFonts w:ascii="Verdana" w:eastAsia="Times New Roman" w:hAnsi="Verdana"/>
          <w:sz w:val="20"/>
          <w:szCs w:val="20"/>
        </w:rPr>
        <w:t xml:space="preserve">kantoor, </w:t>
      </w:r>
      <w:r w:rsidRPr="0055612D">
        <w:rPr>
          <w:rFonts w:ascii="Verdana" w:eastAsia="Times New Roman" w:hAnsi="Verdana"/>
          <w:sz w:val="20"/>
          <w:szCs w:val="20"/>
        </w:rPr>
        <w:t>conferenties en bijeenkomsten</w:t>
      </w:r>
      <w:r w:rsidR="00971961">
        <w:rPr>
          <w:rFonts w:ascii="Verdana" w:eastAsia="Times New Roman" w:hAnsi="Verdana"/>
          <w:sz w:val="20"/>
          <w:szCs w:val="20"/>
        </w:rPr>
        <w:t>.</w:t>
      </w:r>
      <w:r>
        <w:rPr>
          <w:rFonts w:ascii="Verdana" w:eastAsia="Times New Roman" w:hAnsi="Verdana"/>
          <w:sz w:val="20"/>
          <w:szCs w:val="20"/>
        </w:rPr>
        <w:t xml:space="preserve"> </w:t>
      </w:r>
    </w:p>
    <w:p w14:paraId="101D4CD3" w14:textId="77777777" w:rsidR="0055612D" w:rsidRDefault="0055612D" w:rsidP="0055612D">
      <w:pPr>
        <w:pStyle w:val="Lijstalinea"/>
        <w:ind w:left="1440"/>
        <w:rPr>
          <w:rFonts w:ascii="Verdana" w:eastAsia="Times New Roman" w:hAnsi="Verdana"/>
          <w:sz w:val="20"/>
          <w:szCs w:val="20"/>
        </w:rPr>
      </w:pPr>
    </w:p>
    <w:p w14:paraId="49D0C422" w14:textId="31E4839F" w:rsidR="00B25BA0" w:rsidRPr="00347423" w:rsidRDefault="00B25BA0" w:rsidP="00347423">
      <w:pPr>
        <w:pStyle w:val="Lijstalinea"/>
        <w:numPr>
          <w:ilvl w:val="0"/>
          <w:numId w:val="1"/>
        </w:numPr>
        <w:rPr>
          <w:rFonts w:ascii="Verdana" w:eastAsia="Times New Roman" w:hAnsi="Verdana"/>
          <w:sz w:val="20"/>
          <w:szCs w:val="20"/>
        </w:rPr>
      </w:pPr>
      <w:r>
        <w:rPr>
          <w:rFonts w:ascii="Verdana" w:eastAsia="Times New Roman" w:hAnsi="Verdana"/>
          <w:i/>
          <w:iCs/>
          <w:sz w:val="20"/>
          <w:szCs w:val="20"/>
        </w:rPr>
        <w:t>Natuur</w:t>
      </w:r>
      <w:r>
        <w:rPr>
          <w:rFonts w:ascii="Verdana" w:eastAsia="Times New Roman" w:hAnsi="Verdana"/>
          <w:sz w:val="20"/>
          <w:szCs w:val="20"/>
        </w:rPr>
        <w:t>: Wordt geïntegreerd in het curriculum en kan dienen als bron van educatie en inspiratie.</w:t>
      </w:r>
      <w:r w:rsidR="00347423">
        <w:rPr>
          <w:rFonts w:ascii="Verdana" w:eastAsia="Times New Roman" w:hAnsi="Verdana"/>
          <w:sz w:val="20"/>
          <w:szCs w:val="20"/>
        </w:rPr>
        <w:t xml:space="preserve"> Alle grondstoffen komen voort uit de natuur.</w:t>
      </w:r>
    </w:p>
    <w:p w14:paraId="69012331" w14:textId="77777777" w:rsidR="00B25BA0" w:rsidRDefault="00B25BA0" w:rsidP="00B25BA0">
      <w:pPr>
        <w:rPr>
          <w:rFonts w:ascii="Verdana" w:hAnsi="Verdana"/>
          <w:b/>
          <w:bCs/>
          <w:color w:val="0070C0"/>
          <w:sz w:val="20"/>
          <w:szCs w:val="20"/>
        </w:rPr>
      </w:pPr>
      <w:r>
        <w:rPr>
          <w:rFonts w:ascii="Verdana" w:hAnsi="Verdana"/>
          <w:b/>
          <w:bCs/>
          <w:color w:val="0070C0"/>
          <w:sz w:val="20"/>
          <w:szCs w:val="20"/>
        </w:rPr>
        <w:br/>
        <w:t>Interne processen</w:t>
      </w:r>
    </w:p>
    <w:p w14:paraId="6BAFFCA5" w14:textId="77777777" w:rsidR="00B25BA0" w:rsidRDefault="00B25BA0" w:rsidP="00B25BA0">
      <w:pPr>
        <w:rPr>
          <w:rFonts w:ascii="Verdana" w:hAnsi="Verdana"/>
          <w:b/>
          <w:bCs/>
          <w:sz w:val="20"/>
          <w:szCs w:val="20"/>
        </w:rPr>
      </w:pPr>
      <w:r>
        <w:rPr>
          <w:rFonts w:ascii="Verdana" w:hAnsi="Verdana"/>
          <w:b/>
          <w:bCs/>
          <w:sz w:val="20"/>
          <w:szCs w:val="20"/>
        </w:rPr>
        <w:t>Onderwijs – en onderzoeksproces</w:t>
      </w:r>
    </w:p>
    <w:p w14:paraId="597C2AB8" w14:textId="77777777" w:rsidR="00B25BA0" w:rsidRDefault="00B25BA0" w:rsidP="00B25BA0">
      <w:pPr>
        <w:pStyle w:val="Lijstalinea"/>
        <w:numPr>
          <w:ilvl w:val="0"/>
          <w:numId w:val="2"/>
        </w:numPr>
        <w:rPr>
          <w:rFonts w:ascii="Verdana" w:eastAsia="Times New Roman" w:hAnsi="Verdana"/>
          <w:sz w:val="20"/>
          <w:szCs w:val="20"/>
        </w:rPr>
      </w:pPr>
      <w:r>
        <w:rPr>
          <w:rFonts w:ascii="Verdana" w:eastAsia="Times New Roman" w:hAnsi="Verdana"/>
          <w:i/>
          <w:iCs/>
          <w:sz w:val="20"/>
          <w:szCs w:val="20"/>
        </w:rPr>
        <w:t>Docenten</w:t>
      </w:r>
      <w:r>
        <w:rPr>
          <w:rFonts w:ascii="Verdana" w:eastAsia="Times New Roman" w:hAnsi="Verdana"/>
          <w:sz w:val="20"/>
          <w:szCs w:val="20"/>
        </w:rPr>
        <w:t>: Leveren kwalitatief hoogstaand onderwijs, ontwikkelen lesplannen, begeleiden en evalueren leerlingen.</w:t>
      </w:r>
    </w:p>
    <w:p w14:paraId="0B7FBA86" w14:textId="2B16EC46" w:rsidR="00B25BA0" w:rsidRDefault="00B25BA0" w:rsidP="00B25BA0">
      <w:pPr>
        <w:pStyle w:val="Lijstalinea"/>
        <w:numPr>
          <w:ilvl w:val="0"/>
          <w:numId w:val="2"/>
        </w:numPr>
        <w:rPr>
          <w:rFonts w:ascii="Verdana" w:eastAsia="Times New Roman" w:hAnsi="Verdana"/>
          <w:sz w:val="20"/>
          <w:szCs w:val="20"/>
        </w:rPr>
      </w:pPr>
      <w:r>
        <w:rPr>
          <w:rFonts w:ascii="Verdana" w:eastAsia="Times New Roman" w:hAnsi="Verdana"/>
          <w:i/>
          <w:iCs/>
          <w:sz w:val="20"/>
          <w:szCs w:val="20"/>
        </w:rPr>
        <w:t xml:space="preserve">Onderzoekers: </w:t>
      </w:r>
      <w:r>
        <w:rPr>
          <w:rFonts w:ascii="Verdana" w:eastAsia="Times New Roman" w:hAnsi="Verdana"/>
          <w:sz w:val="20"/>
          <w:szCs w:val="20"/>
        </w:rPr>
        <w:t>voeren onderzoek uit binnen hun vakgebied</w:t>
      </w:r>
      <w:r w:rsidR="0055612D">
        <w:rPr>
          <w:rFonts w:ascii="Verdana" w:eastAsia="Times New Roman" w:hAnsi="Verdana"/>
          <w:sz w:val="20"/>
          <w:szCs w:val="20"/>
        </w:rPr>
        <w:t>, begeleiden PhD’s en jonge onderzoekers.</w:t>
      </w:r>
    </w:p>
    <w:p w14:paraId="3E236CD0" w14:textId="77777777" w:rsidR="00B25BA0" w:rsidRDefault="00B25BA0" w:rsidP="00B25BA0">
      <w:pPr>
        <w:pStyle w:val="Lijstalinea"/>
        <w:numPr>
          <w:ilvl w:val="0"/>
          <w:numId w:val="2"/>
        </w:numPr>
        <w:rPr>
          <w:rFonts w:ascii="Verdana" w:eastAsia="Times New Roman" w:hAnsi="Verdana"/>
          <w:sz w:val="20"/>
          <w:szCs w:val="20"/>
        </w:rPr>
      </w:pPr>
      <w:r>
        <w:rPr>
          <w:rFonts w:ascii="Verdana" w:eastAsia="Times New Roman" w:hAnsi="Verdana"/>
          <w:i/>
          <w:iCs/>
          <w:sz w:val="20"/>
          <w:szCs w:val="20"/>
        </w:rPr>
        <w:t>Studenten</w:t>
      </w:r>
      <w:r>
        <w:rPr>
          <w:rFonts w:ascii="Verdana" w:eastAsia="Times New Roman" w:hAnsi="Verdana"/>
          <w:sz w:val="20"/>
          <w:szCs w:val="20"/>
        </w:rPr>
        <w:t>: Ontvangen onderwijs, ontwikkelen vaardigheden, kennis en voeren zelfstandig onderzoek uit.</w:t>
      </w:r>
    </w:p>
    <w:p w14:paraId="70124200" w14:textId="1206FBF3" w:rsidR="00B25BA0" w:rsidRDefault="00B25BA0" w:rsidP="00B25BA0">
      <w:pPr>
        <w:rPr>
          <w:rFonts w:ascii="Verdana" w:hAnsi="Verdana"/>
          <w:b/>
          <w:bCs/>
          <w:sz w:val="20"/>
          <w:szCs w:val="20"/>
        </w:rPr>
      </w:pPr>
      <w:r>
        <w:rPr>
          <w:rFonts w:ascii="Verdana" w:hAnsi="Verdana"/>
          <w:b/>
          <w:bCs/>
          <w:sz w:val="20"/>
          <w:szCs w:val="20"/>
        </w:rPr>
        <w:t>Ondersteunende processen</w:t>
      </w:r>
      <w:r w:rsidR="006C679B">
        <w:rPr>
          <w:rFonts w:ascii="Verdana" w:hAnsi="Verdana"/>
          <w:b/>
          <w:bCs/>
          <w:sz w:val="20"/>
          <w:szCs w:val="20"/>
        </w:rPr>
        <w:t xml:space="preserve"> intern</w:t>
      </w:r>
    </w:p>
    <w:p w14:paraId="077ADD0F" w14:textId="4A442668"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Management</w:t>
      </w:r>
      <w:r>
        <w:rPr>
          <w:rFonts w:ascii="Verdana" w:eastAsia="Times New Roman" w:hAnsi="Verdana"/>
          <w:sz w:val="20"/>
          <w:szCs w:val="20"/>
        </w:rPr>
        <w:t>: Ontwikkelt het strategisch beleid van de school en zorgt voor de dagelijkse operationele leiding.</w:t>
      </w:r>
      <w:r w:rsidR="00971961">
        <w:rPr>
          <w:rFonts w:ascii="Verdana" w:eastAsia="Times New Roman" w:hAnsi="Verdana"/>
          <w:sz w:val="20"/>
          <w:szCs w:val="20"/>
        </w:rPr>
        <w:t xml:space="preserve"> </w:t>
      </w:r>
    </w:p>
    <w:p w14:paraId="0F7F4106"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Niet onderwijzend personeel</w:t>
      </w:r>
      <w:r>
        <w:rPr>
          <w:rFonts w:ascii="Verdana" w:eastAsia="Times New Roman" w:hAnsi="Verdana"/>
          <w:sz w:val="20"/>
          <w:szCs w:val="20"/>
        </w:rPr>
        <w:t>: verzorgen algemene informatievoorziening, faciliteiten, datamanagement, managementinformatie, ICT, HRM en Finance &amp; control.</w:t>
      </w:r>
    </w:p>
    <w:p w14:paraId="1FEE3BFA"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Medezeggenschapsraad</w:t>
      </w:r>
      <w:r>
        <w:rPr>
          <w:rFonts w:ascii="Verdana" w:eastAsia="Times New Roman" w:hAnsi="Verdana"/>
          <w:sz w:val="20"/>
          <w:szCs w:val="20"/>
        </w:rPr>
        <w:t>: Vertegenwoordigt ouders, leerlingen en personeel en heeft inspraak bij belangrijke beslissingen.</w:t>
      </w:r>
    </w:p>
    <w:p w14:paraId="117FB386"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Toezichthouder</w:t>
      </w:r>
      <w:r>
        <w:rPr>
          <w:rFonts w:ascii="Verdana" w:eastAsia="Times New Roman" w:hAnsi="Verdana"/>
          <w:sz w:val="20"/>
          <w:szCs w:val="20"/>
        </w:rPr>
        <w:t>: houdt toezicht op de kwaliteit van het onderwijs en de naleving van wet- en regelgeving.</w:t>
      </w:r>
    </w:p>
    <w:p w14:paraId="032FD884" w14:textId="77777777" w:rsidR="00681552" w:rsidRDefault="00681552" w:rsidP="00681552">
      <w:pPr>
        <w:rPr>
          <w:rFonts w:ascii="Verdana" w:hAnsi="Verdana"/>
          <w:b/>
          <w:bCs/>
          <w:sz w:val="20"/>
          <w:szCs w:val="20"/>
        </w:rPr>
      </w:pPr>
    </w:p>
    <w:p w14:paraId="567E50A2" w14:textId="22D291CB" w:rsidR="006C679B" w:rsidRPr="006C679B" w:rsidRDefault="006C679B" w:rsidP="00681552">
      <w:pPr>
        <w:rPr>
          <w:rFonts w:ascii="Verdana" w:hAnsi="Verdana"/>
          <w:b/>
          <w:bCs/>
          <w:sz w:val="20"/>
          <w:szCs w:val="20"/>
        </w:rPr>
      </w:pPr>
      <w:r w:rsidRPr="006C679B">
        <w:rPr>
          <w:rFonts w:ascii="Verdana" w:hAnsi="Verdana"/>
          <w:b/>
          <w:bCs/>
          <w:sz w:val="20"/>
          <w:szCs w:val="20"/>
        </w:rPr>
        <w:lastRenderedPageBreak/>
        <w:t xml:space="preserve">Ondersteunende processen </w:t>
      </w:r>
      <w:r>
        <w:rPr>
          <w:rFonts w:ascii="Verdana" w:hAnsi="Verdana"/>
          <w:b/>
          <w:bCs/>
          <w:sz w:val="20"/>
          <w:szCs w:val="20"/>
        </w:rPr>
        <w:t>extern</w:t>
      </w:r>
    </w:p>
    <w:p w14:paraId="6B16DD04" w14:textId="59F11B98"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Leerbedrijven</w:t>
      </w:r>
      <w:r>
        <w:rPr>
          <w:rFonts w:ascii="Verdana" w:eastAsia="Times New Roman" w:hAnsi="Verdana"/>
          <w:sz w:val="20"/>
          <w:szCs w:val="20"/>
        </w:rPr>
        <w:t>: Bieden stage- en leerwerkplekken voor praktijkgerichte opleidingen.</w:t>
      </w:r>
    </w:p>
    <w:p w14:paraId="3962C87A" w14:textId="23B37310" w:rsidR="00E659DF" w:rsidRDefault="00B25BA0" w:rsidP="00E659DF">
      <w:pPr>
        <w:pStyle w:val="Lijstalinea"/>
        <w:numPr>
          <w:ilvl w:val="0"/>
          <w:numId w:val="3"/>
        </w:numPr>
        <w:rPr>
          <w:rFonts w:ascii="Verdana" w:eastAsia="Times New Roman" w:hAnsi="Verdana"/>
          <w:sz w:val="20"/>
          <w:szCs w:val="20"/>
        </w:rPr>
      </w:pPr>
      <w:r>
        <w:rPr>
          <w:rFonts w:ascii="Verdana" w:eastAsia="Times New Roman" w:hAnsi="Verdana"/>
          <w:i/>
          <w:iCs/>
          <w:sz w:val="20"/>
          <w:szCs w:val="20"/>
        </w:rPr>
        <w:t>Samenwerkingen</w:t>
      </w:r>
      <w:r>
        <w:rPr>
          <w:rFonts w:ascii="Verdana" w:eastAsia="Times New Roman" w:hAnsi="Verdana"/>
          <w:sz w:val="20"/>
          <w:szCs w:val="20"/>
        </w:rPr>
        <w:t>: partnerschappen met bedrijven, onderwijsinstellingen en maatschappelijke organisaties om het onderwijs te verrijken.</w:t>
      </w:r>
    </w:p>
    <w:p w14:paraId="49C03A71" w14:textId="09499C8D" w:rsidR="00AE44FE" w:rsidRPr="00347423" w:rsidRDefault="00AE44FE" w:rsidP="00AE44FE">
      <w:pPr>
        <w:pStyle w:val="Lijstalinea"/>
        <w:numPr>
          <w:ilvl w:val="0"/>
          <w:numId w:val="3"/>
        </w:numPr>
        <w:rPr>
          <w:rFonts w:ascii="Verdana" w:eastAsia="Times New Roman" w:hAnsi="Verdana"/>
          <w:sz w:val="20"/>
          <w:szCs w:val="20"/>
        </w:rPr>
      </w:pPr>
      <w:r>
        <w:rPr>
          <w:rFonts w:ascii="Verdana" w:eastAsia="Times New Roman" w:hAnsi="Verdana"/>
          <w:i/>
          <w:iCs/>
          <w:sz w:val="20"/>
          <w:szCs w:val="20"/>
        </w:rPr>
        <w:t>Sectorraad</w:t>
      </w:r>
      <w:r w:rsidRPr="00AE44FE">
        <w:rPr>
          <w:rFonts w:ascii="Verdana" w:eastAsia="Times New Roman" w:hAnsi="Verdana"/>
          <w:sz w:val="20"/>
          <w:szCs w:val="20"/>
        </w:rPr>
        <w:t>:</w:t>
      </w:r>
      <w:r w:rsidRPr="00AE44FE">
        <w:t xml:space="preserve"> </w:t>
      </w:r>
      <w:r w:rsidRPr="00AE44FE">
        <w:rPr>
          <w:rFonts w:ascii="Verdana" w:eastAsia="Times New Roman" w:hAnsi="Verdana"/>
          <w:sz w:val="20"/>
          <w:szCs w:val="20"/>
        </w:rPr>
        <w:t xml:space="preserve">behartigt de belangen van de </w:t>
      </w:r>
      <w:r>
        <w:rPr>
          <w:rFonts w:ascii="Verdana" w:eastAsia="Times New Roman" w:hAnsi="Verdana"/>
          <w:sz w:val="20"/>
          <w:szCs w:val="20"/>
        </w:rPr>
        <w:t xml:space="preserve">studenten, personeel en management </w:t>
      </w:r>
      <w:r w:rsidR="0027727F">
        <w:rPr>
          <w:rFonts w:ascii="Verdana" w:eastAsia="Times New Roman" w:hAnsi="Verdana"/>
          <w:sz w:val="20"/>
          <w:szCs w:val="20"/>
        </w:rPr>
        <w:t xml:space="preserve">van </w:t>
      </w:r>
      <w:r w:rsidRPr="00AE44FE">
        <w:rPr>
          <w:rFonts w:ascii="Verdana" w:eastAsia="Times New Roman" w:hAnsi="Verdana"/>
          <w:sz w:val="20"/>
          <w:szCs w:val="20"/>
        </w:rPr>
        <w:t>scholen bij onder meer de politiek, bestuursorganisaties, onderwijsontwikkelaars en arbeidsorganisaties. Daarnaast richt de Sectorraad zich op het vergroten van de naams- en inhoudelijke bekendheid</w:t>
      </w:r>
      <w:r>
        <w:rPr>
          <w:rFonts w:ascii="Verdana" w:eastAsia="Times New Roman" w:hAnsi="Verdana"/>
          <w:sz w:val="20"/>
          <w:szCs w:val="20"/>
        </w:rPr>
        <w:t>.</w:t>
      </w:r>
    </w:p>
    <w:p w14:paraId="3F975CC4" w14:textId="792C07FD" w:rsidR="00B25BA0" w:rsidRPr="00347423" w:rsidRDefault="00B25BA0" w:rsidP="00347423">
      <w:pPr>
        <w:pStyle w:val="Lijstalinea"/>
        <w:rPr>
          <w:rFonts w:ascii="Verdana" w:hAnsi="Verdana"/>
          <w:b/>
          <w:bCs/>
          <w:color w:val="0070C0"/>
          <w:sz w:val="20"/>
          <w:szCs w:val="20"/>
        </w:rPr>
      </w:pPr>
      <w:r w:rsidRPr="00347423">
        <w:rPr>
          <w:rFonts w:ascii="Verdana" w:hAnsi="Verdana"/>
          <w:b/>
          <w:bCs/>
          <w:color w:val="0070C0"/>
          <w:sz w:val="20"/>
          <w:szCs w:val="20"/>
        </w:rPr>
        <w:br/>
        <w:t>Uitstroom</w:t>
      </w:r>
    </w:p>
    <w:p w14:paraId="2CCE9383"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Oud-studenten</w:t>
      </w:r>
      <w:r>
        <w:rPr>
          <w:rFonts w:ascii="Verdana" w:eastAsia="Times New Roman" w:hAnsi="Verdana"/>
          <w:sz w:val="20"/>
          <w:szCs w:val="20"/>
        </w:rPr>
        <w:t>: personen met kennis, vaardigheden en netwerk</w:t>
      </w:r>
    </w:p>
    <w:p w14:paraId="0BFDC6EF" w14:textId="5F86B57B"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Afgestudeerden</w:t>
      </w:r>
      <w:r w:rsidR="00AE44FE">
        <w:rPr>
          <w:rFonts w:ascii="Verdana" w:eastAsia="Times New Roman" w:hAnsi="Verdana"/>
          <w:i/>
          <w:iCs/>
          <w:sz w:val="20"/>
          <w:szCs w:val="20"/>
        </w:rPr>
        <w:t>/alumni</w:t>
      </w:r>
      <w:r>
        <w:rPr>
          <w:rFonts w:ascii="Verdana" w:eastAsia="Times New Roman" w:hAnsi="Verdana"/>
          <w:color w:val="0D0D0D"/>
          <w:sz w:val="20"/>
          <w:szCs w:val="20"/>
          <w:shd w:val="clear" w:color="auto" w:fill="FFFFFF"/>
        </w:rPr>
        <w:t xml:space="preserve">: </w:t>
      </w:r>
      <w:r>
        <w:rPr>
          <w:rFonts w:ascii="Verdana" w:eastAsia="Times New Roman" w:hAnsi="Verdana"/>
          <w:sz w:val="20"/>
          <w:szCs w:val="20"/>
        </w:rPr>
        <w:t>Personen die hun opleiding hebben afgerond en doorstromen naar de arbeidsmarkt, vervolgonderwijs, of een carrière in onderzoek.</w:t>
      </w:r>
    </w:p>
    <w:p w14:paraId="21C57719"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Personeel</w:t>
      </w:r>
      <w:r>
        <w:rPr>
          <w:rFonts w:ascii="Verdana" w:eastAsia="Times New Roman" w:hAnsi="Verdana"/>
          <w:sz w:val="20"/>
          <w:szCs w:val="20"/>
        </w:rPr>
        <w:t>: met toegenomen competenties en kennis middels onderwijs en onderzoek.</w:t>
      </w:r>
    </w:p>
    <w:p w14:paraId="2F76BD5E" w14:textId="226C4436"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Samenwerkingen</w:t>
      </w:r>
      <w:r>
        <w:rPr>
          <w:rFonts w:ascii="Verdana" w:eastAsia="Times New Roman" w:hAnsi="Verdana"/>
          <w:sz w:val="20"/>
          <w:szCs w:val="20"/>
        </w:rPr>
        <w:t xml:space="preserve">: </w:t>
      </w:r>
      <w:r w:rsidR="00E659DF">
        <w:rPr>
          <w:rFonts w:ascii="Verdana" w:eastAsia="Times New Roman" w:hAnsi="Verdana"/>
          <w:sz w:val="20"/>
          <w:szCs w:val="20"/>
        </w:rPr>
        <w:t>kwalitatieve</w:t>
      </w:r>
      <w:r>
        <w:rPr>
          <w:rFonts w:ascii="Verdana" w:eastAsia="Times New Roman" w:hAnsi="Verdana"/>
          <w:sz w:val="20"/>
          <w:szCs w:val="20"/>
        </w:rPr>
        <w:t xml:space="preserve"> verbindingen tussen onderwijsinstellingen, bedrijven en maatschappelijke organisaties </w:t>
      </w:r>
    </w:p>
    <w:p w14:paraId="794B9D55"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Omwonenden en Natuur</w:t>
      </w:r>
      <w:r>
        <w:rPr>
          <w:rFonts w:ascii="Verdana" w:eastAsia="Times New Roman" w:hAnsi="Verdana"/>
          <w:sz w:val="20"/>
          <w:szCs w:val="20"/>
        </w:rPr>
        <w:t>: Impact op de lokale gemeenschap en milieuaspecten van onderzoek- en onderwijsactiviteiten.</w:t>
      </w:r>
    </w:p>
    <w:p w14:paraId="64DFAC14"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Maatschappij</w:t>
      </w:r>
      <w:r>
        <w:rPr>
          <w:rFonts w:ascii="Verdana" w:eastAsia="Times New Roman" w:hAnsi="Verdana"/>
          <w:sz w:val="20"/>
          <w:szCs w:val="20"/>
        </w:rPr>
        <w:t>: profiteert van goed opgeleide burgers, ondernemerschap en bevindingen uit onderzoeken die bijdragen aan de gemeenschap.</w:t>
      </w:r>
    </w:p>
    <w:p w14:paraId="73D9722D" w14:textId="77777777" w:rsidR="00B25BA0" w:rsidRDefault="00B25BA0" w:rsidP="00B25BA0">
      <w:pPr>
        <w:pStyle w:val="Lijstalinea"/>
        <w:numPr>
          <w:ilvl w:val="0"/>
          <w:numId w:val="3"/>
        </w:numPr>
        <w:rPr>
          <w:rFonts w:ascii="Verdana" w:eastAsia="Times New Roman" w:hAnsi="Verdana"/>
          <w:sz w:val="20"/>
          <w:szCs w:val="20"/>
        </w:rPr>
      </w:pPr>
      <w:r>
        <w:rPr>
          <w:rFonts w:ascii="Verdana" w:eastAsia="Times New Roman" w:hAnsi="Verdana"/>
          <w:i/>
          <w:iCs/>
          <w:sz w:val="20"/>
          <w:szCs w:val="20"/>
        </w:rPr>
        <w:t>Politiek</w:t>
      </w:r>
      <w:r>
        <w:rPr>
          <w:rFonts w:ascii="Verdana" w:eastAsia="Times New Roman" w:hAnsi="Verdana"/>
          <w:sz w:val="20"/>
          <w:szCs w:val="20"/>
        </w:rPr>
        <w:t>: Neemt beslissingen op basis van onderwijsresultaten en behoeften van de samenleving.</w:t>
      </w:r>
    </w:p>
    <w:p w14:paraId="49E12101" w14:textId="77777777" w:rsidR="00347423" w:rsidRDefault="00347423" w:rsidP="00347423">
      <w:pPr>
        <w:pStyle w:val="Lijstalinea"/>
        <w:numPr>
          <w:ilvl w:val="0"/>
          <w:numId w:val="3"/>
        </w:numPr>
        <w:rPr>
          <w:rFonts w:ascii="Verdana" w:eastAsia="Times New Roman" w:hAnsi="Verdana"/>
          <w:sz w:val="20"/>
          <w:szCs w:val="20"/>
        </w:rPr>
      </w:pPr>
      <w:r>
        <w:rPr>
          <w:rFonts w:ascii="Verdana" w:eastAsia="Times New Roman" w:hAnsi="Verdana"/>
          <w:i/>
          <w:iCs/>
          <w:sz w:val="20"/>
          <w:szCs w:val="20"/>
        </w:rPr>
        <w:t>Natuur</w:t>
      </w:r>
      <w:r w:rsidRPr="00347423">
        <w:rPr>
          <w:rFonts w:ascii="Verdana" w:eastAsia="Times New Roman" w:hAnsi="Verdana"/>
          <w:sz w:val="20"/>
          <w:szCs w:val="20"/>
        </w:rPr>
        <w:t>:</w:t>
      </w:r>
      <w:r>
        <w:rPr>
          <w:rFonts w:ascii="Verdana" w:eastAsia="Times New Roman" w:hAnsi="Verdana"/>
          <w:sz w:val="20"/>
          <w:szCs w:val="20"/>
        </w:rPr>
        <w:t xml:space="preserve"> de interne processen kunnen de natuur zowel positief als negatief beïnvloeden.</w:t>
      </w:r>
    </w:p>
    <w:p w14:paraId="50077A06" w14:textId="77777777" w:rsidR="00347423" w:rsidRDefault="00347423" w:rsidP="00347423">
      <w:pPr>
        <w:pStyle w:val="Lijstalinea"/>
        <w:rPr>
          <w:rFonts w:ascii="Verdana" w:eastAsia="Times New Roman" w:hAnsi="Verdana"/>
          <w:sz w:val="20"/>
          <w:szCs w:val="20"/>
        </w:rPr>
      </w:pPr>
    </w:p>
    <w:p w14:paraId="77FE0C4D" w14:textId="77777777" w:rsidR="00B25BA0" w:rsidRDefault="00B25BA0" w:rsidP="00B25BA0">
      <w:pPr>
        <w:rPr>
          <w:rFonts w:ascii="Verdana" w:hAnsi="Verdana"/>
          <w:b/>
          <w:bCs/>
          <w:sz w:val="20"/>
          <w:szCs w:val="20"/>
        </w:rPr>
      </w:pPr>
    </w:p>
    <w:p w14:paraId="682ACBCC" w14:textId="77777777" w:rsidR="00B25BA0" w:rsidRDefault="00B25BA0" w:rsidP="00B25BA0">
      <w:pPr>
        <w:rPr>
          <w:rFonts w:ascii="Verdana" w:hAnsi="Verdana"/>
          <w:b/>
          <w:bCs/>
          <w:sz w:val="20"/>
          <w:szCs w:val="20"/>
        </w:rPr>
      </w:pPr>
      <w:r>
        <w:rPr>
          <w:rFonts w:ascii="Verdana" w:hAnsi="Verdana"/>
          <w:b/>
          <w:bCs/>
          <w:sz w:val="20"/>
          <w:szCs w:val="20"/>
        </w:rPr>
        <w:t xml:space="preserve">NB: </w:t>
      </w:r>
      <w:r>
        <w:rPr>
          <w:rFonts w:ascii="Verdana" w:hAnsi="Verdana"/>
          <w:sz w:val="20"/>
          <w:szCs w:val="20"/>
        </w:rPr>
        <w:t xml:space="preserve">Vanuit deze generieke waardecreatie kan een diepere analyse worden gemaakt, uniek voor de eigen organisatie. Verdere verdieping is mogelijk middels de onderliggende processen te koppelen aan de betrokken stakeholders. </w:t>
      </w:r>
    </w:p>
    <w:p w14:paraId="4CD94B9E" w14:textId="77777777" w:rsidR="00B25BA0" w:rsidRDefault="00B25BA0" w:rsidP="00B25BA0"/>
    <w:p w14:paraId="4A0ED8DE" w14:textId="4BD54358" w:rsidR="00023D7E" w:rsidRDefault="00023D7E">
      <w:pPr>
        <w:spacing w:after="160" w:line="259" w:lineRule="auto"/>
        <w:rPr>
          <w:rFonts w:ascii="Verdana" w:hAnsi="Verdana"/>
          <w:sz w:val="20"/>
          <w:szCs w:val="20"/>
        </w:rPr>
      </w:pPr>
    </w:p>
    <w:sectPr w:rsidR="00023D7E" w:rsidSect="00A172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Heading">
    <w:altName w:val="RijksoverheidSansHeading"/>
    <w:panose1 w:val="020B0503040202060203"/>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F4D"/>
    <w:multiLevelType w:val="hybridMultilevel"/>
    <w:tmpl w:val="BEDC782E"/>
    <w:lvl w:ilvl="0" w:tplc="044AD9AC">
      <w:start w:val="1"/>
      <w:numFmt w:val="bullet"/>
      <w:lvlText w:val="•"/>
      <w:lvlJc w:val="left"/>
      <w:pPr>
        <w:tabs>
          <w:tab w:val="num" w:pos="720"/>
        </w:tabs>
        <w:ind w:left="720" w:hanging="360"/>
      </w:pPr>
      <w:rPr>
        <w:rFonts w:ascii="Times New Roman" w:hAnsi="Times New Roman" w:hint="default"/>
      </w:rPr>
    </w:lvl>
    <w:lvl w:ilvl="1" w:tplc="16CE4F32">
      <w:numFmt w:val="bullet"/>
      <w:lvlText w:val="•"/>
      <w:lvlJc w:val="left"/>
      <w:pPr>
        <w:tabs>
          <w:tab w:val="num" w:pos="1440"/>
        </w:tabs>
        <w:ind w:left="1440" w:hanging="360"/>
      </w:pPr>
      <w:rPr>
        <w:rFonts w:ascii="Times New Roman" w:hAnsi="Times New Roman" w:hint="default"/>
      </w:rPr>
    </w:lvl>
    <w:lvl w:ilvl="2" w:tplc="B62C5E14">
      <w:numFmt w:val="bullet"/>
      <w:lvlText w:val="•"/>
      <w:lvlJc w:val="left"/>
      <w:pPr>
        <w:tabs>
          <w:tab w:val="num" w:pos="2160"/>
        </w:tabs>
        <w:ind w:left="2160" w:hanging="360"/>
      </w:pPr>
      <w:rPr>
        <w:rFonts w:ascii="Times New Roman" w:hAnsi="Times New Roman" w:hint="default"/>
      </w:rPr>
    </w:lvl>
    <w:lvl w:ilvl="3" w:tplc="77D0E77A" w:tentative="1">
      <w:start w:val="1"/>
      <w:numFmt w:val="bullet"/>
      <w:lvlText w:val="•"/>
      <w:lvlJc w:val="left"/>
      <w:pPr>
        <w:tabs>
          <w:tab w:val="num" w:pos="2880"/>
        </w:tabs>
        <w:ind w:left="2880" w:hanging="360"/>
      </w:pPr>
      <w:rPr>
        <w:rFonts w:ascii="Times New Roman" w:hAnsi="Times New Roman" w:hint="default"/>
      </w:rPr>
    </w:lvl>
    <w:lvl w:ilvl="4" w:tplc="C5EEC9D4" w:tentative="1">
      <w:start w:val="1"/>
      <w:numFmt w:val="bullet"/>
      <w:lvlText w:val="•"/>
      <w:lvlJc w:val="left"/>
      <w:pPr>
        <w:tabs>
          <w:tab w:val="num" w:pos="3600"/>
        </w:tabs>
        <w:ind w:left="3600" w:hanging="360"/>
      </w:pPr>
      <w:rPr>
        <w:rFonts w:ascii="Times New Roman" w:hAnsi="Times New Roman" w:hint="default"/>
      </w:rPr>
    </w:lvl>
    <w:lvl w:ilvl="5" w:tplc="728CFA5A" w:tentative="1">
      <w:start w:val="1"/>
      <w:numFmt w:val="bullet"/>
      <w:lvlText w:val="•"/>
      <w:lvlJc w:val="left"/>
      <w:pPr>
        <w:tabs>
          <w:tab w:val="num" w:pos="4320"/>
        </w:tabs>
        <w:ind w:left="4320" w:hanging="360"/>
      </w:pPr>
      <w:rPr>
        <w:rFonts w:ascii="Times New Roman" w:hAnsi="Times New Roman" w:hint="default"/>
      </w:rPr>
    </w:lvl>
    <w:lvl w:ilvl="6" w:tplc="19841BD8" w:tentative="1">
      <w:start w:val="1"/>
      <w:numFmt w:val="bullet"/>
      <w:lvlText w:val="•"/>
      <w:lvlJc w:val="left"/>
      <w:pPr>
        <w:tabs>
          <w:tab w:val="num" w:pos="5040"/>
        </w:tabs>
        <w:ind w:left="5040" w:hanging="360"/>
      </w:pPr>
      <w:rPr>
        <w:rFonts w:ascii="Times New Roman" w:hAnsi="Times New Roman" w:hint="default"/>
      </w:rPr>
    </w:lvl>
    <w:lvl w:ilvl="7" w:tplc="763A3448" w:tentative="1">
      <w:start w:val="1"/>
      <w:numFmt w:val="bullet"/>
      <w:lvlText w:val="•"/>
      <w:lvlJc w:val="left"/>
      <w:pPr>
        <w:tabs>
          <w:tab w:val="num" w:pos="5760"/>
        </w:tabs>
        <w:ind w:left="5760" w:hanging="360"/>
      </w:pPr>
      <w:rPr>
        <w:rFonts w:ascii="Times New Roman" w:hAnsi="Times New Roman" w:hint="default"/>
      </w:rPr>
    </w:lvl>
    <w:lvl w:ilvl="8" w:tplc="35B244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FA46E8E"/>
    <w:multiLevelType w:val="hybridMultilevel"/>
    <w:tmpl w:val="32207BAC"/>
    <w:lvl w:ilvl="0" w:tplc="D98E9CFE">
      <w:start w:val="1"/>
      <w:numFmt w:val="bullet"/>
      <w:lvlText w:val="•"/>
      <w:lvlJc w:val="left"/>
      <w:pPr>
        <w:tabs>
          <w:tab w:val="num" w:pos="720"/>
        </w:tabs>
        <w:ind w:left="720" w:hanging="360"/>
      </w:pPr>
      <w:rPr>
        <w:rFonts w:ascii="Times New Roman" w:hAnsi="Times New Roman" w:hint="default"/>
      </w:rPr>
    </w:lvl>
    <w:lvl w:ilvl="1" w:tplc="56DC9EBE">
      <w:start w:val="1"/>
      <w:numFmt w:val="bullet"/>
      <w:lvlText w:val="•"/>
      <w:lvlJc w:val="left"/>
      <w:pPr>
        <w:tabs>
          <w:tab w:val="num" w:pos="1440"/>
        </w:tabs>
        <w:ind w:left="1440" w:hanging="360"/>
      </w:pPr>
      <w:rPr>
        <w:rFonts w:ascii="Times New Roman" w:hAnsi="Times New Roman" w:hint="default"/>
      </w:rPr>
    </w:lvl>
    <w:lvl w:ilvl="2" w:tplc="85E66190" w:tentative="1">
      <w:start w:val="1"/>
      <w:numFmt w:val="bullet"/>
      <w:lvlText w:val="•"/>
      <w:lvlJc w:val="left"/>
      <w:pPr>
        <w:tabs>
          <w:tab w:val="num" w:pos="2160"/>
        </w:tabs>
        <w:ind w:left="2160" w:hanging="360"/>
      </w:pPr>
      <w:rPr>
        <w:rFonts w:ascii="Times New Roman" w:hAnsi="Times New Roman" w:hint="default"/>
      </w:rPr>
    </w:lvl>
    <w:lvl w:ilvl="3" w:tplc="5F4A02A4" w:tentative="1">
      <w:start w:val="1"/>
      <w:numFmt w:val="bullet"/>
      <w:lvlText w:val="•"/>
      <w:lvlJc w:val="left"/>
      <w:pPr>
        <w:tabs>
          <w:tab w:val="num" w:pos="2880"/>
        </w:tabs>
        <w:ind w:left="2880" w:hanging="360"/>
      </w:pPr>
      <w:rPr>
        <w:rFonts w:ascii="Times New Roman" w:hAnsi="Times New Roman" w:hint="default"/>
      </w:rPr>
    </w:lvl>
    <w:lvl w:ilvl="4" w:tplc="BB867D22" w:tentative="1">
      <w:start w:val="1"/>
      <w:numFmt w:val="bullet"/>
      <w:lvlText w:val="•"/>
      <w:lvlJc w:val="left"/>
      <w:pPr>
        <w:tabs>
          <w:tab w:val="num" w:pos="3600"/>
        </w:tabs>
        <w:ind w:left="3600" w:hanging="360"/>
      </w:pPr>
      <w:rPr>
        <w:rFonts w:ascii="Times New Roman" w:hAnsi="Times New Roman" w:hint="default"/>
      </w:rPr>
    </w:lvl>
    <w:lvl w:ilvl="5" w:tplc="EBDCF09A" w:tentative="1">
      <w:start w:val="1"/>
      <w:numFmt w:val="bullet"/>
      <w:lvlText w:val="•"/>
      <w:lvlJc w:val="left"/>
      <w:pPr>
        <w:tabs>
          <w:tab w:val="num" w:pos="4320"/>
        </w:tabs>
        <w:ind w:left="4320" w:hanging="360"/>
      </w:pPr>
      <w:rPr>
        <w:rFonts w:ascii="Times New Roman" w:hAnsi="Times New Roman" w:hint="default"/>
      </w:rPr>
    </w:lvl>
    <w:lvl w:ilvl="6" w:tplc="C862DF5E" w:tentative="1">
      <w:start w:val="1"/>
      <w:numFmt w:val="bullet"/>
      <w:lvlText w:val="•"/>
      <w:lvlJc w:val="left"/>
      <w:pPr>
        <w:tabs>
          <w:tab w:val="num" w:pos="5040"/>
        </w:tabs>
        <w:ind w:left="5040" w:hanging="360"/>
      </w:pPr>
      <w:rPr>
        <w:rFonts w:ascii="Times New Roman" w:hAnsi="Times New Roman" w:hint="default"/>
      </w:rPr>
    </w:lvl>
    <w:lvl w:ilvl="7" w:tplc="C018DB2C" w:tentative="1">
      <w:start w:val="1"/>
      <w:numFmt w:val="bullet"/>
      <w:lvlText w:val="•"/>
      <w:lvlJc w:val="left"/>
      <w:pPr>
        <w:tabs>
          <w:tab w:val="num" w:pos="5760"/>
        </w:tabs>
        <w:ind w:left="5760" w:hanging="360"/>
      </w:pPr>
      <w:rPr>
        <w:rFonts w:ascii="Times New Roman" w:hAnsi="Times New Roman" w:hint="default"/>
      </w:rPr>
    </w:lvl>
    <w:lvl w:ilvl="8" w:tplc="A95491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3B68C6"/>
    <w:multiLevelType w:val="hybridMultilevel"/>
    <w:tmpl w:val="68DE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12984"/>
    <w:multiLevelType w:val="hybridMultilevel"/>
    <w:tmpl w:val="DD3831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7957054"/>
    <w:multiLevelType w:val="hybridMultilevel"/>
    <w:tmpl w:val="09FEC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F774095"/>
    <w:multiLevelType w:val="hybridMultilevel"/>
    <w:tmpl w:val="3E62A3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7F9A1A6D"/>
    <w:multiLevelType w:val="hybridMultilevel"/>
    <w:tmpl w:val="1A9065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06288055">
    <w:abstractNumId w:val="3"/>
  </w:num>
  <w:num w:numId="2" w16cid:durableId="973217192">
    <w:abstractNumId w:val="4"/>
  </w:num>
  <w:num w:numId="3" w16cid:durableId="2083141828">
    <w:abstractNumId w:val="6"/>
  </w:num>
  <w:num w:numId="4" w16cid:durableId="1633173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341296">
    <w:abstractNumId w:val="5"/>
  </w:num>
  <w:num w:numId="6" w16cid:durableId="1565025414">
    <w:abstractNumId w:val="3"/>
  </w:num>
  <w:num w:numId="7" w16cid:durableId="1962607897">
    <w:abstractNumId w:val="2"/>
  </w:num>
  <w:num w:numId="8" w16cid:durableId="1466968877">
    <w:abstractNumId w:val="1"/>
  </w:num>
  <w:num w:numId="9" w16cid:durableId="136933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94"/>
    <w:rsid w:val="000128EF"/>
    <w:rsid w:val="00014A84"/>
    <w:rsid w:val="00023D7E"/>
    <w:rsid w:val="00030D4B"/>
    <w:rsid w:val="00035B03"/>
    <w:rsid w:val="0010096A"/>
    <w:rsid w:val="001C7D06"/>
    <w:rsid w:val="001F7CDD"/>
    <w:rsid w:val="00243960"/>
    <w:rsid w:val="00243C92"/>
    <w:rsid w:val="0027727F"/>
    <w:rsid w:val="00347423"/>
    <w:rsid w:val="003A22D2"/>
    <w:rsid w:val="003C2731"/>
    <w:rsid w:val="00500E68"/>
    <w:rsid w:val="0055612D"/>
    <w:rsid w:val="00636493"/>
    <w:rsid w:val="00646091"/>
    <w:rsid w:val="00681552"/>
    <w:rsid w:val="006A23C5"/>
    <w:rsid w:val="006B1E86"/>
    <w:rsid w:val="006C679B"/>
    <w:rsid w:val="00706A82"/>
    <w:rsid w:val="008137AC"/>
    <w:rsid w:val="00971961"/>
    <w:rsid w:val="00A17218"/>
    <w:rsid w:val="00AE44FE"/>
    <w:rsid w:val="00AF0710"/>
    <w:rsid w:val="00B25BA0"/>
    <w:rsid w:val="00B313AD"/>
    <w:rsid w:val="00B916C4"/>
    <w:rsid w:val="00BC18E5"/>
    <w:rsid w:val="00BD327B"/>
    <w:rsid w:val="00BF05D4"/>
    <w:rsid w:val="00C2635E"/>
    <w:rsid w:val="00C74249"/>
    <w:rsid w:val="00CD1306"/>
    <w:rsid w:val="00D14895"/>
    <w:rsid w:val="00D872B3"/>
    <w:rsid w:val="00DA1B46"/>
    <w:rsid w:val="00DF7F48"/>
    <w:rsid w:val="00E54D96"/>
    <w:rsid w:val="00E62901"/>
    <w:rsid w:val="00E659DF"/>
    <w:rsid w:val="00E814CD"/>
    <w:rsid w:val="00F15D34"/>
    <w:rsid w:val="00F37994"/>
    <w:rsid w:val="00F72C7F"/>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8AA0"/>
  <w15:chartTrackingRefBased/>
  <w15:docId w15:val="{0BFB96C6-F6E5-4CD5-B05A-B5AF7CC6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BA0"/>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semiHidden/>
    <w:unhideWhenUsed/>
    <w:qFormat/>
    <w:rsid w:val="00DF7F48"/>
    <w:pPr>
      <w:spacing w:after="100"/>
    </w:pPr>
    <w:rPr>
      <w:rFonts w:ascii="RijksoverheidSansHeading" w:hAnsi="RijksoverheidSansHeading"/>
    </w:rPr>
  </w:style>
  <w:style w:type="paragraph" w:styleId="Lijstalinea">
    <w:name w:val="List Paragraph"/>
    <w:basedOn w:val="Standaard"/>
    <w:uiPriority w:val="34"/>
    <w:qFormat/>
    <w:rsid w:val="00B25BA0"/>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9100">
      <w:bodyDiv w:val="1"/>
      <w:marLeft w:val="0"/>
      <w:marRight w:val="0"/>
      <w:marTop w:val="0"/>
      <w:marBottom w:val="0"/>
      <w:divBdr>
        <w:top w:val="none" w:sz="0" w:space="0" w:color="auto"/>
        <w:left w:val="none" w:sz="0" w:space="0" w:color="auto"/>
        <w:bottom w:val="none" w:sz="0" w:space="0" w:color="auto"/>
        <w:right w:val="none" w:sz="0" w:space="0" w:color="auto"/>
      </w:divBdr>
      <w:divsChild>
        <w:div w:id="195896842">
          <w:marLeft w:val="547"/>
          <w:marRight w:val="0"/>
          <w:marTop w:val="0"/>
          <w:marBottom w:val="0"/>
          <w:divBdr>
            <w:top w:val="none" w:sz="0" w:space="0" w:color="auto"/>
            <w:left w:val="none" w:sz="0" w:space="0" w:color="auto"/>
            <w:bottom w:val="none" w:sz="0" w:space="0" w:color="auto"/>
            <w:right w:val="none" w:sz="0" w:space="0" w:color="auto"/>
          </w:divBdr>
        </w:div>
        <w:div w:id="1659070265">
          <w:marLeft w:val="1166"/>
          <w:marRight w:val="0"/>
          <w:marTop w:val="0"/>
          <w:marBottom w:val="0"/>
          <w:divBdr>
            <w:top w:val="none" w:sz="0" w:space="0" w:color="auto"/>
            <w:left w:val="none" w:sz="0" w:space="0" w:color="auto"/>
            <w:bottom w:val="none" w:sz="0" w:space="0" w:color="auto"/>
            <w:right w:val="none" w:sz="0" w:space="0" w:color="auto"/>
          </w:divBdr>
        </w:div>
        <w:div w:id="1978149140">
          <w:marLeft w:val="547"/>
          <w:marRight w:val="0"/>
          <w:marTop w:val="0"/>
          <w:marBottom w:val="0"/>
          <w:divBdr>
            <w:top w:val="none" w:sz="0" w:space="0" w:color="auto"/>
            <w:left w:val="none" w:sz="0" w:space="0" w:color="auto"/>
            <w:bottom w:val="none" w:sz="0" w:space="0" w:color="auto"/>
            <w:right w:val="none" w:sz="0" w:space="0" w:color="auto"/>
          </w:divBdr>
        </w:div>
        <w:div w:id="400251086">
          <w:marLeft w:val="1166"/>
          <w:marRight w:val="0"/>
          <w:marTop w:val="0"/>
          <w:marBottom w:val="0"/>
          <w:divBdr>
            <w:top w:val="none" w:sz="0" w:space="0" w:color="auto"/>
            <w:left w:val="none" w:sz="0" w:space="0" w:color="auto"/>
            <w:bottom w:val="none" w:sz="0" w:space="0" w:color="auto"/>
            <w:right w:val="none" w:sz="0" w:space="0" w:color="auto"/>
          </w:divBdr>
        </w:div>
        <w:div w:id="555817121">
          <w:marLeft w:val="1166"/>
          <w:marRight w:val="0"/>
          <w:marTop w:val="0"/>
          <w:marBottom w:val="0"/>
          <w:divBdr>
            <w:top w:val="none" w:sz="0" w:space="0" w:color="auto"/>
            <w:left w:val="none" w:sz="0" w:space="0" w:color="auto"/>
            <w:bottom w:val="none" w:sz="0" w:space="0" w:color="auto"/>
            <w:right w:val="none" w:sz="0" w:space="0" w:color="auto"/>
          </w:divBdr>
        </w:div>
        <w:div w:id="1032077932">
          <w:marLeft w:val="1800"/>
          <w:marRight w:val="0"/>
          <w:marTop w:val="0"/>
          <w:marBottom w:val="0"/>
          <w:divBdr>
            <w:top w:val="none" w:sz="0" w:space="0" w:color="auto"/>
            <w:left w:val="none" w:sz="0" w:space="0" w:color="auto"/>
            <w:bottom w:val="none" w:sz="0" w:space="0" w:color="auto"/>
            <w:right w:val="none" w:sz="0" w:space="0" w:color="auto"/>
          </w:divBdr>
        </w:div>
        <w:div w:id="1932739315">
          <w:marLeft w:val="1800"/>
          <w:marRight w:val="0"/>
          <w:marTop w:val="0"/>
          <w:marBottom w:val="0"/>
          <w:divBdr>
            <w:top w:val="none" w:sz="0" w:space="0" w:color="auto"/>
            <w:left w:val="none" w:sz="0" w:space="0" w:color="auto"/>
            <w:bottom w:val="none" w:sz="0" w:space="0" w:color="auto"/>
            <w:right w:val="none" w:sz="0" w:space="0" w:color="auto"/>
          </w:divBdr>
        </w:div>
        <w:div w:id="1523670211">
          <w:marLeft w:val="1800"/>
          <w:marRight w:val="0"/>
          <w:marTop w:val="0"/>
          <w:marBottom w:val="0"/>
          <w:divBdr>
            <w:top w:val="none" w:sz="0" w:space="0" w:color="auto"/>
            <w:left w:val="none" w:sz="0" w:space="0" w:color="auto"/>
            <w:bottom w:val="none" w:sz="0" w:space="0" w:color="auto"/>
            <w:right w:val="none" w:sz="0" w:space="0" w:color="auto"/>
          </w:divBdr>
        </w:div>
        <w:div w:id="967735253">
          <w:marLeft w:val="1800"/>
          <w:marRight w:val="0"/>
          <w:marTop w:val="0"/>
          <w:marBottom w:val="0"/>
          <w:divBdr>
            <w:top w:val="none" w:sz="0" w:space="0" w:color="auto"/>
            <w:left w:val="none" w:sz="0" w:space="0" w:color="auto"/>
            <w:bottom w:val="none" w:sz="0" w:space="0" w:color="auto"/>
            <w:right w:val="none" w:sz="0" w:space="0" w:color="auto"/>
          </w:divBdr>
        </w:div>
        <w:div w:id="469440113">
          <w:marLeft w:val="1800"/>
          <w:marRight w:val="0"/>
          <w:marTop w:val="0"/>
          <w:marBottom w:val="0"/>
          <w:divBdr>
            <w:top w:val="none" w:sz="0" w:space="0" w:color="auto"/>
            <w:left w:val="none" w:sz="0" w:space="0" w:color="auto"/>
            <w:bottom w:val="none" w:sz="0" w:space="0" w:color="auto"/>
            <w:right w:val="none" w:sz="0" w:space="0" w:color="auto"/>
          </w:divBdr>
        </w:div>
        <w:div w:id="702709558">
          <w:marLeft w:val="547"/>
          <w:marRight w:val="0"/>
          <w:marTop w:val="0"/>
          <w:marBottom w:val="0"/>
          <w:divBdr>
            <w:top w:val="none" w:sz="0" w:space="0" w:color="auto"/>
            <w:left w:val="none" w:sz="0" w:space="0" w:color="auto"/>
            <w:bottom w:val="none" w:sz="0" w:space="0" w:color="auto"/>
            <w:right w:val="none" w:sz="0" w:space="0" w:color="auto"/>
          </w:divBdr>
        </w:div>
        <w:div w:id="140386853">
          <w:marLeft w:val="1166"/>
          <w:marRight w:val="0"/>
          <w:marTop w:val="0"/>
          <w:marBottom w:val="0"/>
          <w:divBdr>
            <w:top w:val="none" w:sz="0" w:space="0" w:color="auto"/>
            <w:left w:val="none" w:sz="0" w:space="0" w:color="auto"/>
            <w:bottom w:val="none" w:sz="0" w:space="0" w:color="auto"/>
            <w:right w:val="none" w:sz="0" w:space="0" w:color="auto"/>
          </w:divBdr>
        </w:div>
        <w:div w:id="477649844">
          <w:marLeft w:val="1166"/>
          <w:marRight w:val="0"/>
          <w:marTop w:val="0"/>
          <w:marBottom w:val="0"/>
          <w:divBdr>
            <w:top w:val="none" w:sz="0" w:space="0" w:color="auto"/>
            <w:left w:val="none" w:sz="0" w:space="0" w:color="auto"/>
            <w:bottom w:val="none" w:sz="0" w:space="0" w:color="auto"/>
            <w:right w:val="none" w:sz="0" w:space="0" w:color="auto"/>
          </w:divBdr>
        </w:div>
        <w:div w:id="1785223091">
          <w:marLeft w:val="1166"/>
          <w:marRight w:val="0"/>
          <w:marTop w:val="0"/>
          <w:marBottom w:val="0"/>
          <w:divBdr>
            <w:top w:val="none" w:sz="0" w:space="0" w:color="auto"/>
            <w:left w:val="none" w:sz="0" w:space="0" w:color="auto"/>
            <w:bottom w:val="none" w:sz="0" w:space="0" w:color="auto"/>
            <w:right w:val="none" w:sz="0" w:space="0" w:color="auto"/>
          </w:divBdr>
        </w:div>
        <w:div w:id="558252397">
          <w:marLeft w:val="1166"/>
          <w:marRight w:val="0"/>
          <w:marTop w:val="0"/>
          <w:marBottom w:val="0"/>
          <w:divBdr>
            <w:top w:val="none" w:sz="0" w:space="0" w:color="auto"/>
            <w:left w:val="none" w:sz="0" w:space="0" w:color="auto"/>
            <w:bottom w:val="none" w:sz="0" w:space="0" w:color="auto"/>
            <w:right w:val="none" w:sz="0" w:space="0" w:color="auto"/>
          </w:divBdr>
        </w:div>
        <w:div w:id="234897886">
          <w:marLeft w:val="1166"/>
          <w:marRight w:val="0"/>
          <w:marTop w:val="0"/>
          <w:marBottom w:val="0"/>
          <w:divBdr>
            <w:top w:val="none" w:sz="0" w:space="0" w:color="auto"/>
            <w:left w:val="none" w:sz="0" w:space="0" w:color="auto"/>
            <w:bottom w:val="none" w:sz="0" w:space="0" w:color="auto"/>
            <w:right w:val="none" w:sz="0" w:space="0" w:color="auto"/>
          </w:divBdr>
        </w:div>
      </w:divsChild>
    </w:div>
    <w:div w:id="215049647">
      <w:bodyDiv w:val="1"/>
      <w:marLeft w:val="0"/>
      <w:marRight w:val="0"/>
      <w:marTop w:val="0"/>
      <w:marBottom w:val="0"/>
      <w:divBdr>
        <w:top w:val="none" w:sz="0" w:space="0" w:color="auto"/>
        <w:left w:val="none" w:sz="0" w:space="0" w:color="auto"/>
        <w:bottom w:val="none" w:sz="0" w:space="0" w:color="auto"/>
        <w:right w:val="none" w:sz="0" w:space="0" w:color="auto"/>
      </w:divBdr>
    </w:div>
    <w:div w:id="229776637">
      <w:bodyDiv w:val="1"/>
      <w:marLeft w:val="0"/>
      <w:marRight w:val="0"/>
      <w:marTop w:val="0"/>
      <w:marBottom w:val="0"/>
      <w:divBdr>
        <w:top w:val="none" w:sz="0" w:space="0" w:color="auto"/>
        <w:left w:val="none" w:sz="0" w:space="0" w:color="auto"/>
        <w:bottom w:val="none" w:sz="0" w:space="0" w:color="auto"/>
        <w:right w:val="none" w:sz="0" w:space="0" w:color="auto"/>
      </w:divBdr>
      <w:divsChild>
        <w:div w:id="433868707">
          <w:marLeft w:val="547"/>
          <w:marRight w:val="0"/>
          <w:marTop w:val="0"/>
          <w:marBottom w:val="0"/>
          <w:divBdr>
            <w:top w:val="none" w:sz="0" w:space="0" w:color="auto"/>
            <w:left w:val="none" w:sz="0" w:space="0" w:color="auto"/>
            <w:bottom w:val="none" w:sz="0" w:space="0" w:color="auto"/>
            <w:right w:val="none" w:sz="0" w:space="0" w:color="auto"/>
          </w:divBdr>
        </w:div>
        <w:div w:id="1275286694">
          <w:marLeft w:val="1166"/>
          <w:marRight w:val="0"/>
          <w:marTop w:val="0"/>
          <w:marBottom w:val="0"/>
          <w:divBdr>
            <w:top w:val="none" w:sz="0" w:space="0" w:color="auto"/>
            <w:left w:val="none" w:sz="0" w:space="0" w:color="auto"/>
            <w:bottom w:val="none" w:sz="0" w:space="0" w:color="auto"/>
            <w:right w:val="none" w:sz="0" w:space="0" w:color="auto"/>
          </w:divBdr>
        </w:div>
        <w:div w:id="32465514">
          <w:marLeft w:val="547"/>
          <w:marRight w:val="0"/>
          <w:marTop w:val="0"/>
          <w:marBottom w:val="0"/>
          <w:divBdr>
            <w:top w:val="none" w:sz="0" w:space="0" w:color="auto"/>
            <w:left w:val="none" w:sz="0" w:space="0" w:color="auto"/>
            <w:bottom w:val="none" w:sz="0" w:space="0" w:color="auto"/>
            <w:right w:val="none" w:sz="0" w:space="0" w:color="auto"/>
          </w:divBdr>
        </w:div>
        <w:div w:id="744957011">
          <w:marLeft w:val="1166"/>
          <w:marRight w:val="0"/>
          <w:marTop w:val="0"/>
          <w:marBottom w:val="0"/>
          <w:divBdr>
            <w:top w:val="none" w:sz="0" w:space="0" w:color="auto"/>
            <w:left w:val="none" w:sz="0" w:space="0" w:color="auto"/>
            <w:bottom w:val="none" w:sz="0" w:space="0" w:color="auto"/>
            <w:right w:val="none" w:sz="0" w:space="0" w:color="auto"/>
          </w:divBdr>
        </w:div>
        <w:div w:id="1624966383">
          <w:marLeft w:val="1166"/>
          <w:marRight w:val="0"/>
          <w:marTop w:val="0"/>
          <w:marBottom w:val="0"/>
          <w:divBdr>
            <w:top w:val="none" w:sz="0" w:space="0" w:color="auto"/>
            <w:left w:val="none" w:sz="0" w:space="0" w:color="auto"/>
            <w:bottom w:val="none" w:sz="0" w:space="0" w:color="auto"/>
            <w:right w:val="none" w:sz="0" w:space="0" w:color="auto"/>
          </w:divBdr>
        </w:div>
        <w:div w:id="1027830829">
          <w:marLeft w:val="1800"/>
          <w:marRight w:val="0"/>
          <w:marTop w:val="0"/>
          <w:marBottom w:val="0"/>
          <w:divBdr>
            <w:top w:val="none" w:sz="0" w:space="0" w:color="auto"/>
            <w:left w:val="none" w:sz="0" w:space="0" w:color="auto"/>
            <w:bottom w:val="none" w:sz="0" w:space="0" w:color="auto"/>
            <w:right w:val="none" w:sz="0" w:space="0" w:color="auto"/>
          </w:divBdr>
        </w:div>
        <w:div w:id="1399941117">
          <w:marLeft w:val="1800"/>
          <w:marRight w:val="0"/>
          <w:marTop w:val="0"/>
          <w:marBottom w:val="0"/>
          <w:divBdr>
            <w:top w:val="none" w:sz="0" w:space="0" w:color="auto"/>
            <w:left w:val="none" w:sz="0" w:space="0" w:color="auto"/>
            <w:bottom w:val="none" w:sz="0" w:space="0" w:color="auto"/>
            <w:right w:val="none" w:sz="0" w:space="0" w:color="auto"/>
          </w:divBdr>
        </w:div>
        <w:div w:id="421949489">
          <w:marLeft w:val="1800"/>
          <w:marRight w:val="0"/>
          <w:marTop w:val="0"/>
          <w:marBottom w:val="0"/>
          <w:divBdr>
            <w:top w:val="none" w:sz="0" w:space="0" w:color="auto"/>
            <w:left w:val="none" w:sz="0" w:space="0" w:color="auto"/>
            <w:bottom w:val="none" w:sz="0" w:space="0" w:color="auto"/>
            <w:right w:val="none" w:sz="0" w:space="0" w:color="auto"/>
          </w:divBdr>
        </w:div>
        <w:div w:id="1000157650">
          <w:marLeft w:val="1800"/>
          <w:marRight w:val="0"/>
          <w:marTop w:val="0"/>
          <w:marBottom w:val="0"/>
          <w:divBdr>
            <w:top w:val="none" w:sz="0" w:space="0" w:color="auto"/>
            <w:left w:val="none" w:sz="0" w:space="0" w:color="auto"/>
            <w:bottom w:val="none" w:sz="0" w:space="0" w:color="auto"/>
            <w:right w:val="none" w:sz="0" w:space="0" w:color="auto"/>
          </w:divBdr>
        </w:div>
        <w:div w:id="343870468">
          <w:marLeft w:val="1800"/>
          <w:marRight w:val="0"/>
          <w:marTop w:val="0"/>
          <w:marBottom w:val="0"/>
          <w:divBdr>
            <w:top w:val="none" w:sz="0" w:space="0" w:color="auto"/>
            <w:left w:val="none" w:sz="0" w:space="0" w:color="auto"/>
            <w:bottom w:val="none" w:sz="0" w:space="0" w:color="auto"/>
            <w:right w:val="none" w:sz="0" w:space="0" w:color="auto"/>
          </w:divBdr>
        </w:div>
        <w:div w:id="2079471141">
          <w:marLeft w:val="547"/>
          <w:marRight w:val="0"/>
          <w:marTop w:val="0"/>
          <w:marBottom w:val="0"/>
          <w:divBdr>
            <w:top w:val="none" w:sz="0" w:space="0" w:color="auto"/>
            <w:left w:val="none" w:sz="0" w:space="0" w:color="auto"/>
            <w:bottom w:val="none" w:sz="0" w:space="0" w:color="auto"/>
            <w:right w:val="none" w:sz="0" w:space="0" w:color="auto"/>
          </w:divBdr>
        </w:div>
        <w:div w:id="1664625247">
          <w:marLeft w:val="1166"/>
          <w:marRight w:val="0"/>
          <w:marTop w:val="0"/>
          <w:marBottom w:val="0"/>
          <w:divBdr>
            <w:top w:val="none" w:sz="0" w:space="0" w:color="auto"/>
            <w:left w:val="none" w:sz="0" w:space="0" w:color="auto"/>
            <w:bottom w:val="none" w:sz="0" w:space="0" w:color="auto"/>
            <w:right w:val="none" w:sz="0" w:space="0" w:color="auto"/>
          </w:divBdr>
        </w:div>
        <w:div w:id="506023886">
          <w:marLeft w:val="1166"/>
          <w:marRight w:val="0"/>
          <w:marTop w:val="0"/>
          <w:marBottom w:val="0"/>
          <w:divBdr>
            <w:top w:val="none" w:sz="0" w:space="0" w:color="auto"/>
            <w:left w:val="none" w:sz="0" w:space="0" w:color="auto"/>
            <w:bottom w:val="none" w:sz="0" w:space="0" w:color="auto"/>
            <w:right w:val="none" w:sz="0" w:space="0" w:color="auto"/>
          </w:divBdr>
        </w:div>
        <w:div w:id="1563366921">
          <w:marLeft w:val="1166"/>
          <w:marRight w:val="0"/>
          <w:marTop w:val="0"/>
          <w:marBottom w:val="0"/>
          <w:divBdr>
            <w:top w:val="none" w:sz="0" w:space="0" w:color="auto"/>
            <w:left w:val="none" w:sz="0" w:space="0" w:color="auto"/>
            <w:bottom w:val="none" w:sz="0" w:space="0" w:color="auto"/>
            <w:right w:val="none" w:sz="0" w:space="0" w:color="auto"/>
          </w:divBdr>
        </w:div>
        <w:div w:id="1272278426">
          <w:marLeft w:val="1166"/>
          <w:marRight w:val="0"/>
          <w:marTop w:val="0"/>
          <w:marBottom w:val="0"/>
          <w:divBdr>
            <w:top w:val="none" w:sz="0" w:space="0" w:color="auto"/>
            <w:left w:val="none" w:sz="0" w:space="0" w:color="auto"/>
            <w:bottom w:val="none" w:sz="0" w:space="0" w:color="auto"/>
            <w:right w:val="none" w:sz="0" w:space="0" w:color="auto"/>
          </w:divBdr>
        </w:div>
        <w:div w:id="1651903222">
          <w:marLeft w:val="1166"/>
          <w:marRight w:val="0"/>
          <w:marTop w:val="0"/>
          <w:marBottom w:val="0"/>
          <w:divBdr>
            <w:top w:val="none" w:sz="0" w:space="0" w:color="auto"/>
            <w:left w:val="none" w:sz="0" w:space="0" w:color="auto"/>
            <w:bottom w:val="none" w:sz="0" w:space="0" w:color="auto"/>
            <w:right w:val="none" w:sz="0" w:space="0" w:color="auto"/>
          </w:divBdr>
        </w:div>
      </w:divsChild>
    </w:div>
    <w:div w:id="271858504">
      <w:bodyDiv w:val="1"/>
      <w:marLeft w:val="0"/>
      <w:marRight w:val="0"/>
      <w:marTop w:val="0"/>
      <w:marBottom w:val="0"/>
      <w:divBdr>
        <w:top w:val="none" w:sz="0" w:space="0" w:color="auto"/>
        <w:left w:val="none" w:sz="0" w:space="0" w:color="auto"/>
        <w:bottom w:val="none" w:sz="0" w:space="0" w:color="auto"/>
        <w:right w:val="none" w:sz="0" w:space="0" w:color="auto"/>
      </w:divBdr>
      <w:divsChild>
        <w:div w:id="537402491">
          <w:marLeft w:val="547"/>
          <w:marRight w:val="0"/>
          <w:marTop w:val="0"/>
          <w:marBottom w:val="0"/>
          <w:divBdr>
            <w:top w:val="none" w:sz="0" w:space="0" w:color="auto"/>
            <w:left w:val="none" w:sz="0" w:space="0" w:color="auto"/>
            <w:bottom w:val="none" w:sz="0" w:space="0" w:color="auto"/>
            <w:right w:val="none" w:sz="0" w:space="0" w:color="auto"/>
          </w:divBdr>
        </w:div>
        <w:div w:id="702512746">
          <w:marLeft w:val="1166"/>
          <w:marRight w:val="0"/>
          <w:marTop w:val="0"/>
          <w:marBottom w:val="0"/>
          <w:divBdr>
            <w:top w:val="none" w:sz="0" w:space="0" w:color="auto"/>
            <w:left w:val="none" w:sz="0" w:space="0" w:color="auto"/>
            <w:bottom w:val="none" w:sz="0" w:space="0" w:color="auto"/>
            <w:right w:val="none" w:sz="0" w:space="0" w:color="auto"/>
          </w:divBdr>
        </w:div>
        <w:div w:id="629282214">
          <w:marLeft w:val="547"/>
          <w:marRight w:val="0"/>
          <w:marTop w:val="0"/>
          <w:marBottom w:val="0"/>
          <w:divBdr>
            <w:top w:val="none" w:sz="0" w:space="0" w:color="auto"/>
            <w:left w:val="none" w:sz="0" w:space="0" w:color="auto"/>
            <w:bottom w:val="none" w:sz="0" w:space="0" w:color="auto"/>
            <w:right w:val="none" w:sz="0" w:space="0" w:color="auto"/>
          </w:divBdr>
        </w:div>
        <w:div w:id="1488588821">
          <w:marLeft w:val="1166"/>
          <w:marRight w:val="0"/>
          <w:marTop w:val="0"/>
          <w:marBottom w:val="0"/>
          <w:divBdr>
            <w:top w:val="none" w:sz="0" w:space="0" w:color="auto"/>
            <w:left w:val="none" w:sz="0" w:space="0" w:color="auto"/>
            <w:bottom w:val="none" w:sz="0" w:space="0" w:color="auto"/>
            <w:right w:val="none" w:sz="0" w:space="0" w:color="auto"/>
          </w:divBdr>
        </w:div>
        <w:div w:id="1136337061">
          <w:marLeft w:val="1166"/>
          <w:marRight w:val="0"/>
          <w:marTop w:val="0"/>
          <w:marBottom w:val="0"/>
          <w:divBdr>
            <w:top w:val="none" w:sz="0" w:space="0" w:color="auto"/>
            <w:left w:val="none" w:sz="0" w:space="0" w:color="auto"/>
            <w:bottom w:val="none" w:sz="0" w:space="0" w:color="auto"/>
            <w:right w:val="none" w:sz="0" w:space="0" w:color="auto"/>
          </w:divBdr>
        </w:div>
        <w:div w:id="137653304">
          <w:marLeft w:val="1800"/>
          <w:marRight w:val="0"/>
          <w:marTop w:val="0"/>
          <w:marBottom w:val="0"/>
          <w:divBdr>
            <w:top w:val="none" w:sz="0" w:space="0" w:color="auto"/>
            <w:left w:val="none" w:sz="0" w:space="0" w:color="auto"/>
            <w:bottom w:val="none" w:sz="0" w:space="0" w:color="auto"/>
            <w:right w:val="none" w:sz="0" w:space="0" w:color="auto"/>
          </w:divBdr>
        </w:div>
        <w:div w:id="473529936">
          <w:marLeft w:val="1800"/>
          <w:marRight w:val="0"/>
          <w:marTop w:val="0"/>
          <w:marBottom w:val="0"/>
          <w:divBdr>
            <w:top w:val="none" w:sz="0" w:space="0" w:color="auto"/>
            <w:left w:val="none" w:sz="0" w:space="0" w:color="auto"/>
            <w:bottom w:val="none" w:sz="0" w:space="0" w:color="auto"/>
            <w:right w:val="none" w:sz="0" w:space="0" w:color="auto"/>
          </w:divBdr>
        </w:div>
        <w:div w:id="1999534408">
          <w:marLeft w:val="1800"/>
          <w:marRight w:val="0"/>
          <w:marTop w:val="0"/>
          <w:marBottom w:val="0"/>
          <w:divBdr>
            <w:top w:val="none" w:sz="0" w:space="0" w:color="auto"/>
            <w:left w:val="none" w:sz="0" w:space="0" w:color="auto"/>
            <w:bottom w:val="none" w:sz="0" w:space="0" w:color="auto"/>
            <w:right w:val="none" w:sz="0" w:space="0" w:color="auto"/>
          </w:divBdr>
        </w:div>
        <w:div w:id="1875534691">
          <w:marLeft w:val="1800"/>
          <w:marRight w:val="0"/>
          <w:marTop w:val="0"/>
          <w:marBottom w:val="0"/>
          <w:divBdr>
            <w:top w:val="none" w:sz="0" w:space="0" w:color="auto"/>
            <w:left w:val="none" w:sz="0" w:space="0" w:color="auto"/>
            <w:bottom w:val="none" w:sz="0" w:space="0" w:color="auto"/>
            <w:right w:val="none" w:sz="0" w:space="0" w:color="auto"/>
          </w:divBdr>
        </w:div>
        <w:div w:id="1038120756">
          <w:marLeft w:val="1800"/>
          <w:marRight w:val="0"/>
          <w:marTop w:val="0"/>
          <w:marBottom w:val="0"/>
          <w:divBdr>
            <w:top w:val="none" w:sz="0" w:space="0" w:color="auto"/>
            <w:left w:val="none" w:sz="0" w:space="0" w:color="auto"/>
            <w:bottom w:val="none" w:sz="0" w:space="0" w:color="auto"/>
            <w:right w:val="none" w:sz="0" w:space="0" w:color="auto"/>
          </w:divBdr>
        </w:div>
        <w:div w:id="473985569">
          <w:marLeft w:val="547"/>
          <w:marRight w:val="0"/>
          <w:marTop w:val="0"/>
          <w:marBottom w:val="0"/>
          <w:divBdr>
            <w:top w:val="none" w:sz="0" w:space="0" w:color="auto"/>
            <w:left w:val="none" w:sz="0" w:space="0" w:color="auto"/>
            <w:bottom w:val="none" w:sz="0" w:space="0" w:color="auto"/>
            <w:right w:val="none" w:sz="0" w:space="0" w:color="auto"/>
          </w:divBdr>
        </w:div>
        <w:div w:id="1357462437">
          <w:marLeft w:val="1166"/>
          <w:marRight w:val="0"/>
          <w:marTop w:val="0"/>
          <w:marBottom w:val="0"/>
          <w:divBdr>
            <w:top w:val="none" w:sz="0" w:space="0" w:color="auto"/>
            <w:left w:val="none" w:sz="0" w:space="0" w:color="auto"/>
            <w:bottom w:val="none" w:sz="0" w:space="0" w:color="auto"/>
            <w:right w:val="none" w:sz="0" w:space="0" w:color="auto"/>
          </w:divBdr>
        </w:div>
        <w:div w:id="683748976">
          <w:marLeft w:val="1166"/>
          <w:marRight w:val="0"/>
          <w:marTop w:val="0"/>
          <w:marBottom w:val="0"/>
          <w:divBdr>
            <w:top w:val="none" w:sz="0" w:space="0" w:color="auto"/>
            <w:left w:val="none" w:sz="0" w:space="0" w:color="auto"/>
            <w:bottom w:val="none" w:sz="0" w:space="0" w:color="auto"/>
            <w:right w:val="none" w:sz="0" w:space="0" w:color="auto"/>
          </w:divBdr>
        </w:div>
        <w:div w:id="461995529">
          <w:marLeft w:val="1166"/>
          <w:marRight w:val="0"/>
          <w:marTop w:val="0"/>
          <w:marBottom w:val="0"/>
          <w:divBdr>
            <w:top w:val="none" w:sz="0" w:space="0" w:color="auto"/>
            <w:left w:val="none" w:sz="0" w:space="0" w:color="auto"/>
            <w:bottom w:val="none" w:sz="0" w:space="0" w:color="auto"/>
            <w:right w:val="none" w:sz="0" w:space="0" w:color="auto"/>
          </w:divBdr>
        </w:div>
        <w:div w:id="948782592">
          <w:marLeft w:val="1166"/>
          <w:marRight w:val="0"/>
          <w:marTop w:val="0"/>
          <w:marBottom w:val="0"/>
          <w:divBdr>
            <w:top w:val="none" w:sz="0" w:space="0" w:color="auto"/>
            <w:left w:val="none" w:sz="0" w:space="0" w:color="auto"/>
            <w:bottom w:val="none" w:sz="0" w:space="0" w:color="auto"/>
            <w:right w:val="none" w:sz="0" w:space="0" w:color="auto"/>
          </w:divBdr>
        </w:div>
        <w:div w:id="1942912383">
          <w:marLeft w:val="1166"/>
          <w:marRight w:val="0"/>
          <w:marTop w:val="0"/>
          <w:marBottom w:val="0"/>
          <w:divBdr>
            <w:top w:val="none" w:sz="0" w:space="0" w:color="auto"/>
            <w:left w:val="none" w:sz="0" w:space="0" w:color="auto"/>
            <w:bottom w:val="none" w:sz="0" w:space="0" w:color="auto"/>
            <w:right w:val="none" w:sz="0" w:space="0" w:color="auto"/>
          </w:divBdr>
        </w:div>
      </w:divsChild>
    </w:div>
    <w:div w:id="555625778">
      <w:bodyDiv w:val="1"/>
      <w:marLeft w:val="0"/>
      <w:marRight w:val="0"/>
      <w:marTop w:val="0"/>
      <w:marBottom w:val="0"/>
      <w:divBdr>
        <w:top w:val="none" w:sz="0" w:space="0" w:color="auto"/>
        <w:left w:val="none" w:sz="0" w:space="0" w:color="auto"/>
        <w:bottom w:val="none" w:sz="0" w:space="0" w:color="auto"/>
        <w:right w:val="none" w:sz="0" w:space="0" w:color="auto"/>
      </w:divBdr>
    </w:div>
    <w:div w:id="1146052068">
      <w:bodyDiv w:val="1"/>
      <w:marLeft w:val="0"/>
      <w:marRight w:val="0"/>
      <w:marTop w:val="0"/>
      <w:marBottom w:val="0"/>
      <w:divBdr>
        <w:top w:val="none" w:sz="0" w:space="0" w:color="auto"/>
        <w:left w:val="none" w:sz="0" w:space="0" w:color="auto"/>
        <w:bottom w:val="none" w:sz="0" w:space="0" w:color="auto"/>
        <w:right w:val="none" w:sz="0" w:space="0" w:color="auto"/>
      </w:divBdr>
      <w:divsChild>
        <w:div w:id="165943699">
          <w:marLeft w:val="547"/>
          <w:marRight w:val="0"/>
          <w:marTop w:val="0"/>
          <w:marBottom w:val="0"/>
          <w:divBdr>
            <w:top w:val="none" w:sz="0" w:space="0" w:color="auto"/>
            <w:left w:val="none" w:sz="0" w:space="0" w:color="auto"/>
            <w:bottom w:val="none" w:sz="0" w:space="0" w:color="auto"/>
            <w:right w:val="none" w:sz="0" w:space="0" w:color="auto"/>
          </w:divBdr>
        </w:div>
        <w:div w:id="959069428">
          <w:marLeft w:val="1166"/>
          <w:marRight w:val="0"/>
          <w:marTop w:val="0"/>
          <w:marBottom w:val="0"/>
          <w:divBdr>
            <w:top w:val="none" w:sz="0" w:space="0" w:color="auto"/>
            <w:left w:val="none" w:sz="0" w:space="0" w:color="auto"/>
            <w:bottom w:val="none" w:sz="0" w:space="0" w:color="auto"/>
            <w:right w:val="none" w:sz="0" w:space="0" w:color="auto"/>
          </w:divBdr>
        </w:div>
        <w:div w:id="1668941878">
          <w:marLeft w:val="547"/>
          <w:marRight w:val="0"/>
          <w:marTop w:val="0"/>
          <w:marBottom w:val="0"/>
          <w:divBdr>
            <w:top w:val="none" w:sz="0" w:space="0" w:color="auto"/>
            <w:left w:val="none" w:sz="0" w:space="0" w:color="auto"/>
            <w:bottom w:val="none" w:sz="0" w:space="0" w:color="auto"/>
            <w:right w:val="none" w:sz="0" w:space="0" w:color="auto"/>
          </w:divBdr>
        </w:div>
        <w:div w:id="502628102">
          <w:marLeft w:val="1166"/>
          <w:marRight w:val="0"/>
          <w:marTop w:val="0"/>
          <w:marBottom w:val="0"/>
          <w:divBdr>
            <w:top w:val="none" w:sz="0" w:space="0" w:color="auto"/>
            <w:left w:val="none" w:sz="0" w:space="0" w:color="auto"/>
            <w:bottom w:val="none" w:sz="0" w:space="0" w:color="auto"/>
            <w:right w:val="none" w:sz="0" w:space="0" w:color="auto"/>
          </w:divBdr>
        </w:div>
        <w:div w:id="1333216545">
          <w:marLeft w:val="1166"/>
          <w:marRight w:val="0"/>
          <w:marTop w:val="0"/>
          <w:marBottom w:val="0"/>
          <w:divBdr>
            <w:top w:val="none" w:sz="0" w:space="0" w:color="auto"/>
            <w:left w:val="none" w:sz="0" w:space="0" w:color="auto"/>
            <w:bottom w:val="none" w:sz="0" w:space="0" w:color="auto"/>
            <w:right w:val="none" w:sz="0" w:space="0" w:color="auto"/>
          </w:divBdr>
        </w:div>
        <w:div w:id="1443110619">
          <w:marLeft w:val="1800"/>
          <w:marRight w:val="0"/>
          <w:marTop w:val="0"/>
          <w:marBottom w:val="0"/>
          <w:divBdr>
            <w:top w:val="none" w:sz="0" w:space="0" w:color="auto"/>
            <w:left w:val="none" w:sz="0" w:space="0" w:color="auto"/>
            <w:bottom w:val="none" w:sz="0" w:space="0" w:color="auto"/>
            <w:right w:val="none" w:sz="0" w:space="0" w:color="auto"/>
          </w:divBdr>
        </w:div>
        <w:div w:id="216206569">
          <w:marLeft w:val="1800"/>
          <w:marRight w:val="0"/>
          <w:marTop w:val="0"/>
          <w:marBottom w:val="0"/>
          <w:divBdr>
            <w:top w:val="none" w:sz="0" w:space="0" w:color="auto"/>
            <w:left w:val="none" w:sz="0" w:space="0" w:color="auto"/>
            <w:bottom w:val="none" w:sz="0" w:space="0" w:color="auto"/>
            <w:right w:val="none" w:sz="0" w:space="0" w:color="auto"/>
          </w:divBdr>
        </w:div>
        <w:div w:id="1979604039">
          <w:marLeft w:val="1800"/>
          <w:marRight w:val="0"/>
          <w:marTop w:val="0"/>
          <w:marBottom w:val="0"/>
          <w:divBdr>
            <w:top w:val="none" w:sz="0" w:space="0" w:color="auto"/>
            <w:left w:val="none" w:sz="0" w:space="0" w:color="auto"/>
            <w:bottom w:val="none" w:sz="0" w:space="0" w:color="auto"/>
            <w:right w:val="none" w:sz="0" w:space="0" w:color="auto"/>
          </w:divBdr>
        </w:div>
        <w:div w:id="1214732254">
          <w:marLeft w:val="1800"/>
          <w:marRight w:val="0"/>
          <w:marTop w:val="0"/>
          <w:marBottom w:val="0"/>
          <w:divBdr>
            <w:top w:val="none" w:sz="0" w:space="0" w:color="auto"/>
            <w:left w:val="none" w:sz="0" w:space="0" w:color="auto"/>
            <w:bottom w:val="none" w:sz="0" w:space="0" w:color="auto"/>
            <w:right w:val="none" w:sz="0" w:space="0" w:color="auto"/>
          </w:divBdr>
        </w:div>
        <w:div w:id="471218036">
          <w:marLeft w:val="1800"/>
          <w:marRight w:val="0"/>
          <w:marTop w:val="0"/>
          <w:marBottom w:val="0"/>
          <w:divBdr>
            <w:top w:val="none" w:sz="0" w:space="0" w:color="auto"/>
            <w:left w:val="none" w:sz="0" w:space="0" w:color="auto"/>
            <w:bottom w:val="none" w:sz="0" w:space="0" w:color="auto"/>
            <w:right w:val="none" w:sz="0" w:space="0" w:color="auto"/>
          </w:divBdr>
        </w:div>
        <w:div w:id="1982613142">
          <w:marLeft w:val="547"/>
          <w:marRight w:val="0"/>
          <w:marTop w:val="0"/>
          <w:marBottom w:val="0"/>
          <w:divBdr>
            <w:top w:val="none" w:sz="0" w:space="0" w:color="auto"/>
            <w:left w:val="none" w:sz="0" w:space="0" w:color="auto"/>
            <w:bottom w:val="none" w:sz="0" w:space="0" w:color="auto"/>
            <w:right w:val="none" w:sz="0" w:space="0" w:color="auto"/>
          </w:divBdr>
        </w:div>
        <w:div w:id="1318723950">
          <w:marLeft w:val="1166"/>
          <w:marRight w:val="0"/>
          <w:marTop w:val="0"/>
          <w:marBottom w:val="0"/>
          <w:divBdr>
            <w:top w:val="none" w:sz="0" w:space="0" w:color="auto"/>
            <w:left w:val="none" w:sz="0" w:space="0" w:color="auto"/>
            <w:bottom w:val="none" w:sz="0" w:space="0" w:color="auto"/>
            <w:right w:val="none" w:sz="0" w:space="0" w:color="auto"/>
          </w:divBdr>
        </w:div>
        <w:div w:id="1032733550">
          <w:marLeft w:val="1166"/>
          <w:marRight w:val="0"/>
          <w:marTop w:val="0"/>
          <w:marBottom w:val="0"/>
          <w:divBdr>
            <w:top w:val="none" w:sz="0" w:space="0" w:color="auto"/>
            <w:left w:val="none" w:sz="0" w:space="0" w:color="auto"/>
            <w:bottom w:val="none" w:sz="0" w:space="0" w:color="auto"/>
            <w:right w:val="none" w:sz="0" w:space="0" w:color="auto"/>
          </w:divBdr>
        </w:div>
        <w:div w:id="106045042">
          <w:marLeft w:val="1166"/>
          <w:marRight w:val="0"/>
          <w:marTop w:val="0"/>
          <w:marBottom w:val="0"/>
          <w:divBdr>
            <w:top w:val="none" w:sz="0" w:space="0" w:color="auto"/>
            <w:left w:val="none" w:sz="0" w:space="0" w:color="auto"/>
            <w:bottom w:val="none" w:sz="0" w:space="0" w:color="auto"/>
            <w:right w:val="none" w:sz="0" w:space="0" w:color="auto"/>
          </w:divBdr>
        </w:div>
        <w:div w:id="898176208">
          <w:marLeft w:val="1166"/>
          <w:marRight w:val="0"/>
          <w:marTop w:val="0"/>
          <w:marBottom w:val="0"/>
          <w:divBdr>
            <w:top w:val="none" w:sz="0" w:space="0" w:color="auto"/>
            <w:left w:val="none" w:sz="0" w:space="0" w:color="auto"/>
            <w:bottom w:val="none" w:sz="0" w:space="0" w:color="auto"/>
            <w:right w:val="none" w:sz="0" w:space="0" w:color="auto"/>
          </w:divBdr>
        </w:div>
        <w:div w:id="829445324">
          <w:marLeft w:val="1166"/>
          <w:marRight w:val="0"/>
          <w:marTop w:val="0"/>
          <w:marBottom w:val="0"/>
          <w:divBdr>
            <w:top w:val="none" w:sz="0" w:space="0" w:color="auto"/>
            <w:left w:val="none" w:sz="0" w:space="0" w:color="auto"/>
            <w:bottom w:val="none" w:sz="0" w:space="0" w:color="auto"/>
            <w:right w:val="none" w:sz="0" w:space="0" w:color="auto"/>
          </w:divBdr>
        </w:div>
      </w:divsChild>
    </w:div>
    <w:div w:id="1173564801">
      <w:bodyDiv w:val="1"/>
      <w:marLeft w:val="0"/>
      <w:marRight w:val="0"/>
      <w:marTop w:val="0"/>
      <w:marBottom w:val="0"/>
      <w:divBdr>
        <w:top w:val="none" w:sz="0" w:space="0" w:color="auto"/>
        <w:left w:val="none" w:sz="0" w:space="0" w:color="auto"/>
        <w:bottom w:val="none" w:sz="0" w:space="0" w:color="auto"/>
        <w:right w:val="none" w:sz="0" w:space="0" w:color="auto"/>
      </w:divBdr>
    </w:div>
    <w:div w:id="1300379479">
      <w:bodyDiv w:val="1"/>
      <w:marLeft w:val="0"/>
      <w:marRight w:val="0"/>
      <w:marTop w:val="0"/>
      <w:marBottom w:val="0"/>
      <w:divBdr>
        <w:top w:val="none" w:sz="0" w:space="0" w:color="auto"/>
        <w:left w:val="none" w:sz="0" w:space="0" w:color="auto"/>
        <w:bottom w:val="none" w:sz="0" w:space="0" w:color="auto"/>
        <w:right w:val="none" w:sz="0" w:space="0" w:color="auto"/>
      </w:divBdr>
    </w:div>
    <w:div w:id="1320185725">
      <w:bodyDiv w:val="1"/>
      <w:marLeft w:val="0"/>
      <w:marRight w:val="0"/>
      <w:marTop w:val="0"/>
      <w:marBottom w:val="0"/>
      <w:divBdr>
        <w:top w:val="none" w:sz="0" w:space="0" w:color="auto"/>
        <w:left w:val="none" w:sz="0" w:space="0" w:color="auto"/>
        <w:bottom w:val="none" w:sz="0" w:space="0" w:color="auto"/>
        <w:right w:val="none" w:sz="0" w:space="0" w:color="auto"/>
      </w:divBdr>
      <w:divsChild>
        <w:div w:id="331641467">
          <w:marLeft w:val="547"/>
          <w:marRight w:val="0"/>
          <w:marTop w:val="0"/>
          <w:marBottom w:val="0"/>
          <w:divBdr>
            <w:top w:val="none" w:sz="0" w:space="0" w:color="auto"/>
            <w:left w:val="none" w:sz="0" w:space="0" w:color="auto"/>
            <w:bottom w:val="none" w:sz="0" w:space="0" w:color="auto"/>
            <w:right w:val="none" w:sz="0" w:space="0" w:color="auto"/>
          </w:divBdr>
        </w:div>
        <w:div w:id="1238175848">
          <w:marLeft w:val="547"/>
          <w:marRight w:val="0"/>
          <w:marTop w:val="0"/>
          <w:marBottom w:val="0"/>
          <w:divBdr>
            <w:top w:val="none" w:sz="0" w:space="0" w:color="auto"/>
            <w:left w:val="none" w:sz="0" w:space="0" w:color="auto"/>
            <w:bottom w:val="none" w:sz="0" w:space="0" w:color="auto"/>
            <w:right w:val="none" w:sz="0" w:space="0" w:color="auto"/>
          </w:divBdr>
        </w:div>
        <w:div w:id="792134522">
          <w:marLeft w:val="547"/>
          <w:marRight w:val="0"/>
          <w:marTop w:val="0"/>
          <w:marBottom w:val="0"/>
          <w:divBdr>
            <w:top w:val="none" w:sz="0" w:space="0" w:color="auto"/>
            <w:left w:val="none" w:sz="0" w:space="0" w:color="auto"/>
            <w:bottom w:val="none" w:sz="0" w:space="0" w:color="auto"/>
            <w:right w:val="none" w:sz="0" w:space="0" w:color="auto"/>
          </w:divBdr>
        </w:div>
        <w:div w:id="891888901">
          <w:marLeft w:val="547"/>
          <w:marRight w:val="0"/>
          <w:marTop w:val="0"/>
          <w:marBottom w:val="0"/>
          <w:divBdr>
            <w:top w:val="none" w:sz="0" w:space="0" w:color="auto"/>
            <w:left w:val="none" w:sz="0" w:space="0" w:color="auto"/>
            <w:bottom w:val="none" w:sz="0" w:space="0" w:color="auto"/>
            <w:right w:val="none" w:sz="0" w:space="0" w:color="auto"/>
          </w:divBdr>
        </w:div>
        <w:div w:id="947011404">
          <w:marLeft w:val="547"/>
          <w:marRight w:val="0"/>
          <w:marTop w:val="0"/>
          <w:marBottom w:val="0"/>
          <w:divBdr>
            <w:top w:val="none" w:sz="0" w:space="0" w:color="auto"/>
            <w:left w:val="none" w:sz="0" w:space="0" w:color="auto"/>
            <w:bottom w:val="none" w:sz="0" w:space="0" w:color="auto"/>
            <w:right w:val="none" w:sz="0" w:space="0" w:color="auto"/>
          </w:divBdr>
        </w:div>
      </w:divsChild>
    </w:div>
    <w:div w:id="1798790803">
      <w:bodyDiv w:val="1"/>
      <w:marLeft w:val="0"/>
      <w:marRight w:val="0"/>
      <w:marTop w:val="0"/>
      <w:marBottom w:val="0"/>
      <w:divBdr>
        <w:top w:val="none" w:sz="0" w:space="0" w:color="auto"/>
        <w:left w:val="none" w:sz="0" w:space="0" w:color="auto"/>
        <w:bottom w:val="none" w:sz="0" w:space="0" w:color="auto"/>
        <w:right w:val="none" w:sz="0" w:space="0" w:color="auto"/>
      </w:divBdr>
    </w:div>
    <w:div w:id="20189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C95865-63CA-4EAA-B620-E666D892CAF4}"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nl-NL"/>
        </a:p>
      </dgm:t>
    </dgm:pt>
    <dgm:pt modelId="{D2FD88DF-133B-4AB7-887A-E3EFCB340256}">
      <dgm:prSet phldrT="[Tekst]"/>
      <dgm:spPr/>
      <dgm:t>
        <a:bodyPr/>
        <a:lstStyle/>
        <a:p>
          <a:r>
            <a:rPr lang="nl-NL"/>
            <a:t>Instroom</a:t>
          </a:r>
        </a:p>
      </dgm:t>
    </dgm:pt>
    <dgm:pt modelId="{4BDC48AA-98D0-4353-A4B4-F539DD32AF91}" type="parTrans" cxnId="{0C3B9D3D-7FE2-4B9E-AB03-F34224A77FB3}">
      <dgm:prSet/>
      <dgm:spPr/>
      <dgm:t>
        <a:bodyPr/>
        <a:lstStyle/>
        <a:p>
          <a:endParaRPr lang="nl-NL"/>
        </a:p>
      </dgm:t>
    </dgm:pt>
    <dgm:pt modelId="{A2CDB44C-2A42-45D4-8333-F93E46FD8FA9}" type="sibTrans" cxnId="{0C3B9D3D-7FE2-4B9E-AB03-F34224A77FB3}">
      <dgm:prSet/>
      <dgm:spPr/>
      <dgm:t>
        <a:bodyPr/>
        <a:lstStyle/>
        <a:p>
          <a:endParaRPr lang="nl-NL"/>
        </a:p>
      </dgm:t>
    </dgm:pt>
    <dgm:pt modelId="{1E76CBFE-E597-4130-9FF6-34E45311A64F}">
      <dgm:prSet phldrT="[Tekst]"/>
      <dgm:spPr/>
      <dgm:t>
        <a:bodyPr/>
        <a:lstStyle/>
        <a:p>
          <a:r>
            <a:rPr lang="nl-NL"/>
            <a:t>Interne processen</a:t>
          </a:r>
        </a:p>
      </dgm:t>
    </dgm:pt>
    <dgm:pt modelId="{F9B78655-BF67-4D04-989D-604AB24663A8}" type="parTrans" cxnId="{DC0B980C-5D19-443D-824B-0086CEEC062B}">
      <dgm:prSet/>
      <dgm:spPr/>
      <dgm:t>
        <a:bodyPr/>
        <a:lstStyle/>
        <a:p>
          <a:endParaRPr lang="nl-NL"/>
        </a:p>
      </dgm:t>
    </dgm:pt>
    <dgm:pt modelId="{377E99B7-4815-4310-834B-AC582907AC54}" type="sibTrans" cxnId="{DC0B980C-5D19-443D-824B-0086CEEC062B}">
      <dgm:prSet/>
      <dgm:spPr/>
      <dgm:t>
        <a:bodyPr/>
        <a:lstStyle/>
        <a:p>
          <a:endParaRPr lang="nl-NL"/>
        </a:p>
      </dgm:t>
    </dgm:pt>
    <dgm:pt modelId="{38D5FD3C-D1B8-4335-BCFD-88DA1E25DCC0}">
      <dgm:prSet phldrT="[Tekst]"/>
      <dgm:spPr/>
      <dgm:t>
        <a:bodyPr/>
        <a:lstStyle/>
        <a:p>
          <a:r>
            <a:rPr lang="nl-NL"/>
            <a:t>Uitstroom</a:t>
          </a:r>
        </a:p>
      </dgm:t>
    </dgm:pt>
    <dgm:pt modelId="{C417B693-7A07-40FF-871A-538409A2CE06}" type="parTrans" cxnId="{944A38AD-D5F3-4ACC-9196-E772589D4BDE}">
      <dgm:prSet/>
      <dgm:spPr/>
      <dgm:t>
        <a:bodyPr/>
        <a:lstStyle/>
        <a:p>
          <a:endParaRPr lang="nl-NL"/>
        </a:p>
      </dgm:t>
    </dgm:pt>
    <dgm:pt modelId="{56BC8B34-1D31-4A95-8ED3-E63A6C59000C}" type="sibTrans" cxnId="{944A38AD-D5F3-4ACC-9196-E772589D4BDE}">
      <dgm:prSet/>
      <dgm:spPr/>
      <dgm:t>
        <a:bodyPr/>
        <a:lstStyle/>
        <a:p>
          <a:endParaRPr lang="nl-NL"/>
        </a:p>
      </dgm:t>
    </dgm:pt>
    <dgm:pt modelId="{65167538-6E51-4694-A5A6-16F60244835C}">
      <dgm:prSet phldrT="[Tekst]"/>
      <dgm:spPr/>
      <dgm:t>
        <a:bodyPr/>
        <a:lstStyle/>
        <a:p>
          <a:r>
            <a:rPr lang="nl-NL" b="1"/>
            <a:t>Menselijk kapitaal</a:t>
          </a:r>
          <a:r>
            <a:rPr lang="nl-NL"/>
            <a:t>              Leerlingen met kennis en vaardigheden</a:t>
          </a:r>
        </a:p>
      </dgm:t>
    </dgm:pt>
    <dgm:pt modelId="{BAD663E0-95E7-4C4D-B86B-304F85E702D9}" type="parTrans" cxnId="{4605EFDC-C5D6-402A-BB2A-D77B78A2E0D8}">
      <dgm:prSet/>
      <dgm:spPr/>
      <dgm:t>
        <a:bodyPr/>
        <a:lstStyle/>
        <a:p>
          <a:endParaRPr lang="nl-NL"/>
        </a:p>
      </dgm:t>
    </dgm:pt>
    <dgm:pt modelId="{C37C17B9-219F-4844-9E60-21AEF7052A5A}" type="sibTrans" cxnId="{4605EFDC-C5D6-402A-BB2A-D77B78A2E0D8}">
      <dgm:prSet/>
      <dgm:spPr/>
      <dgm:t>
        <a:bodyPr/>
        <a:lstStyle/>
        <a:p>
          <a:endParaRPr lang="nl-NL"/>
        </a:p>
      </dgm:t>
    </dgm:pt>
    <dgm:pt modelId="{3681917F-6164-4AC7-9233-0AB506126FD4}">
      <dgm:prSet/>
      <dgm:spPr/>
      <dgm:t>
        <a:bodyPr/>
        <a:lstStyle/>
        <a:p>
          <a:r>
            <a:rPr lang="nl-NL" b="1"/>
            <a:t>Menselijk kapitaal</a:t>
          </a:r>
          <a:r>
            <a:rPr lang="nl-NL"/>
            <a:t>                              Onze medewerkers en leerlingen</a:t>
          </a:r>
        </a:p>
      </dgm:t>
    </dgm:pt>
    <dgm:pt modelId="{FB246A29-FF9A-4580-BCEC-45448DFDC5D8}" type="parTrans" cxnId="{5D2032B5-1CE1-4AE6-9D8B-038861ECDD2D}">
      <dgm:prSet/>
      <dgm:spPr/>
      <dgm:t>
        <a:bodyPr/>
        <a:lstStyle/>
        <a:p>
          <a:endParaRPr lang="nl-NL"/>
        </a:p>
      </dgm:t>
    </dgm:pt>
    <dgm:pt modelId="{BAC228D4-848C-4D19-A6FC-0996531283C7}" type="sibTrans" cxnId="{5D2032B5-1CE1-4AE6-9D8B-038861ECDD2D}">
      <dgm:prSet/>
      <dgm:spPr/>
      <dgm:t>
        <a:bodyPr/>
        <a:lstStyle/>
        <a:p>
          <a:endParaRPr lang="nl-NL"/>
        </a:p>
      </dgm:t>
    </dgm:pt>
    <dgm:pt modelId="{F19E3B09-A45C-495D-BD2A-8C14267D7945}">
      <dgm:prSet/>
      <dgm:spPr/>
      <dgm:t>
        <a:bodyPr/>
        <a:lstStyle/>
        <a:p>
          <a:r>
            <a:rPr lang="nl-NL" b="1"/>
            <a:t>Sociaal kapitaal                            </a:t>
          </a:r>
          <a:r>
            <a:rPr lang="nl-NL" b="0"/>
            <a:t>Kwalitatieve samenwerkingen                     Veilige, inclusieve cultuur</a:t>
          </a:r>
          <a:endParaRPr lang="nl-NL" b="1"/>
        </a:p>
      </dgm:t>
    </dgm:pt>
    <dgm:pt modelId="{FD34F45F-63B2-4E02-BBDD-94A01D37DAB8}" type="parTrans" cxnId="{1EC32CA3-E7B7-434A-AF5C-6C2916791B01}">
      <dgm:prSet/>
      <dgm:spPr/>
      <dgm:t>
        <a:bodyPr/>
        <a:lstStyle/>
        <a:p>
          <a:endParaRPr lang="nl-NL"/>
        </a:p>
      </dgm:t>
    </dgm:pt>
    <dgm:pt modelId="{E9EA59B6-EB9D-45FA-93BE-11A1757ED761}" type="sibTrans" cxnId="{1EC32CA3-E7B7-434A-AF5C-6C2916791B01}">
      <dgm:prSet/>
      <dgm:spPr/>
      <dgm:t>
        <a:bodyPr/>
        <a:lstStyle/>
        <a:p>
          <a:endParaRPr lang="nl-NL"/>
        </a:p>
      </dgm:t>
    </dgm:pt>
    <dgm:pt modelId="{B1E6E39D-4BF2-4F0A-8E2A-8A6FCEFE7C80}">
      <dgm:prSet/>
      <dgm:spPr/>
      <dgm:t>
        <a:bodyPr/>
        <a:lstStyle/>
        <a:p>
          <a:r>
            <a:rPr lang="nl-NL" b="1"/>
            <a:t>Financieel Kapitaal                </a:t>
          </a:r>
          <a:r>
            <a:rPr lang="nl-NL"/>
            <a:t>Rijksbijdrage, subsidies, eigen vermogen, schuld</a:t>
          </a:r>
        </a:p>
      </dgm:t>
    </dgm:pt>
    <dgm:pt modelId="{6E1EE9FC-ED5D-441D-B57F-7F3BBDC1DEE8}" type="parTrans" cxnId="{C3403CA6-8B65-473C-925B-9325696225C7}">
      <dgm:prSet/>
      <dgm:spPr/>
      <dgm:t>
        <a:bodyPr/>
        <a:lstStyle/>
        <a:p>
          <a:endParaRPr lang="nl-NL"/>
        </a:p>
      </dgm:t>
    </dgm:pt>
    <dgm:pt modelId="{B2554615-C42D-42F4-9086-2F453F93810C}" type="sibTrans" cxnId="{C3403CA6-8B65-473C-925B-9325696225C7}">
      <dgm:prSet/>
      <dgm:spPr/>
      <dgm:t>
        <a:bodyPr/>
        <a:lstStyle/>
        <a:p>
          <a:endParaRPr lang="nl-NL"/>
        </a:p>
      </dgm:t>
    </dgm:pt>
    <dgm:pt modelId="{568EBF84-4AE4-4958-8A4C-24E02C34CD3B}">
      <dgm:prSet/>
      <dgm:spPr/>
      <dgm:t>
        <a:bodyPr/>
        <a:lstStyle/>
        <a:p>
          <a:r>
            <a:rPr lang="nl-NL" b="1"/>
            <a:t>Intellectueel kapitaal                       </a:t>
          </a:r>
          <a:r>
            <a:rPr lang="nl-NL" b="0"/>
            <a:t>Kennis en vaardigheden  van onze docenten Onderwijskwaliteit</a:t>
          </a:r>
        </a:p>
      </dgm:t>
    </dgm:pt>
    <dgm:pt modelId="{E173D8B6-F703-49E4-9BC5-41DFC7FE1A0A}" type="parTrans" cxnId="{6297CFBA-2F9C-4F0D-8AB9-8D5EC923D2E0}">
      <dgm:prSet/>
      <dgm:spPr/>
      <dgm:t>
        <a:bodyPr/>
        <a:lstStyle/>
        <a:p>
          <a:endParaRPr lang="nl-NL"/>
        </a:p>
      </dgm:t>
    </dgm:pt>
    <dgm:pt modelId="{5C23D29C-2463-4C54-9EB7-FA68A51D9A21}" type="sibTrans" cxnId="{6297CFBA-2F9C-4F0D-8AB9-8D5EC923D2E0}">
      <dgm:prSet/>
      <dgm:spPr/>
      <dgm:t>
        <a:bodyPr/>
        <a:lstStyle/>
        <a:p>
          <a:endParaRPr lang="nl-NL"/>
        </a:p>
      </dgm:t>
    </dgm:pt>
    <dgm:pt modelId="{12EC3B5C-A9EE-4D74-B696-DC9E1F4CB70D}">
      <dgm:prSet/>
      <dgm:spPr/>
      <dgm:t>
        <a:bodyPr/>
        <a:lstStyle/>
        <a:p>
          <a:r>
            <a:rPr lang="nl-NL" b="1"/>
            <a:t>Materieel kapitaal                   </a:t>
          </a:r>
          <a:r>
            <a:rPr lang="nl-NL" b="0"/>
            <a:t>Lesmateriaal,  gebouw, infrastructuur, systemen en overige voorzieningen </a:t>
          </a:r>
        </a:p>
      </dgm:t>
    </dgm:pt>
    <dgm:pt modelId="{604D5380-B29B-403A-B60C-C1F4B54094E5}" type="parTrans" cxnId="{FD3A4128-B992-4FEB-8A1D-30008A11250D}">
      <dgm:prSet/>
      <dgm:spPr/>
      <dgm:t>
        <a:bodyPr/>
        <a:lstStyle/>
        <a:p>
          <a:endParaRPr lang="nl-NL"/>
        </a:p>
      </dgm:t>
    </dgm:pt>
    <dgm:pt modelId="{3538071C-953E-4A1C-8340-EED5F1AB84D4}" type="sibTrans" cxnId="{FD3A4128-B992-4FEB-8A1D-30008A11250D}">
      <dgm:prSet/>
      <dgm:spPr/>
      <dgm:t>
        <a:bodyPr/>
        <a:lstStyle/>
        <a:p>
          <a:endParaRPr lang="nl-NL"/>
        </a:p>
      </dgm:t>
    </dgm:pt>
    <dgm:pt modelId="{790E35D9-4192-4569-AED7-128905770F7B}">
      <dgm:prSet/>
      <dgm:spPr/>
      <dgm:t>
        <a:bodyPr/>
        <a:lstStyle/>
        <a:p>
          <a:r>
            <a:rPr lang="nl-NL" b="1"/>
            <a:t>Sociaal kapitaal                   </a:t>
          </a:r>
          <a:r>
            <a:rPr lang="nl-NL" b="0"/>
            <a:t>Impactvolle partnerschappen</a:t>
          </a:r>
        </a:p>
      </dgm:t>
    </dgm:pt>
    <dgm:pt modelId="{4F48BB93-D360-463D-8E78-C682A856DD55}" type="parTrans" cxnId="{A59F195C-3835-4A1C-8A0E-1522AB97168C}">
      <dgm:prSet/>
      <dgm:spPr/>
      <dgm:t>
        <a:bodyPr/>
        <a:lstStyle/>
        <a:p>
          <a:endParaRPr lang="nl-NL"/>
        </a:p>
      </dgm:t>
    </dgm:pt>
    <dgm:pt modelId="{36457A58-310D-48C7-A755-28BA7A101947}" type="sibTrans" cxnId="{A59F195C-3835-4A1C-8A0E-1522AB97168C}">
      <dgm:prSet/>
      <dgm:spPr/>
      <dgm:t>
        <a:bodyPr/>
        <a:lstStyle/>
        <a:p>
          <a:endParaRPr lang="nl-NL"/>
        </a:p>
      </dgm:t>
    </dgm:pt>
    <dgm:pt modelId="{37EB09F5-C840-487F-877D-633A331301E6}">
      <dgm:prSet/>
      <dgm:spPr/>
      <dgm:t>
        <a:bodyPr/>
        <a:lstStyle/>
        <a:p>
          <a:r>
            <a:rPr lang="nl-NL" b="1"/>
            <a:t>Intellectueel kapitaal      </a:t>
          </a:r>
          <a:r>
            <a:rPr lang="nl-NL" b="0"/>
            <a:t>Onderwijsresultaten</a:t>
          </a:r>
        </a:p>
      </dgm:t>
    </dgm:pt>
    <dgm:pt modelId="{6AF83E49-E789-4BEE-B45B-84B26F8EB026}" type="sibTrans" cxnId="{4B3DBBC6-099E-4651-9481-AC40E9356684}">
      <dgm:prSet/>
      <dgm:spPr/>
      <dgm:t>
        <a:bodyPr/>
        <a:lstStyle/>
        <a:p>
          <a:endParaRPr lang="nl-NL"/>
        </a:p>
      </dgm:t>
    </dgm:pt>
    <dgm:pt modelId="{608A153C-9C91-405C-9D7E-CB0FFFC7A37B}" type="parTrans" cxnId="{4B3DBBC6-099E-4651-9481-AC40E9356684}">
      <dgm:prSet/>
      <dgm:spPr/>
      <dgm:t>
        <a:bodyPr/>
        <a:lstStyle/>
        <a:p>
          <a:endParaRPr lang="nl-NL"/>
        </a:p>
      </dgm:t>
    </dgm:pt>
    <dgm:pt modelId="{63506902-7DEA-4A8D-8CB3-4E8B0E125AD0}">
      <dgm:prSet/>
      <dgm:spPr/>
      <dgm:t>
        <a:bodyPr/>
        <a:lstStyle/>
        <a:p>
          <a:r>
            <a:rPr lang="nl-NL" b="1"/>
            <a:t>Materieel en financieel kapitaal                 </a:t>
          </a:r>
          <a:r>
            <a:rPr lang="nl-NL" b="0"/>
            <a:t>Uitputting en afval</a:t>
          </a:r>
        </a:p>
      </dgm:t>
    </dgm:pt>
    <dgm:pt modelId="{376894A8-EE6A-4A08-A036-B971F2C95D17}" type="parTrans" cxnId="{B7E9547B-BA83-4BA5-8F73-EB7A30521388}">
      <dgm:prSet/>
      <dgm:spPr/>
      <dgm:t>
        <a:bodyPr/>
        <a:lstStyle/>
        <a:p>
          <a:endParaRPr lang="nl-NL"/>
        </a:p>
      </dgm:t>
    </dgm:pt>
    <dgm:pt modelId="{7A7E0FE4-3523-4D09-92D3-B7A6967A7C88}" type="sibTrans" cxnId="{B7E9547B-BA83-4BA5-8F73-EB7A30521388}">
      <dgm:prSet/>
      <dgm:spPr/>
      <dgm:t>
        <a:bodyPr/>
        <a:lstStyle/>
        <a:p>
          <a:endParaRPr lang="nl-NL"/>
        </a:p>
      </dgm:t>
    </dgm:pt>
    <dgm:pt modelId="{B4559760-898A-49CD-88D2-984EF0C423CB}">
      <dgm:prSet/>
      <dgm:spPr/>
      <dgm:t>
        <a:bodyPr/>
        <a:lstStyle/>
        <a:p>
          <a:r>
            <a:rPr lang="nl-NL" b="1"/>
            <a:t>Natuurlijk Kapitaal                </a:t>
          </a:r>
          <a:r>
            <a:rPr lang="nl-NL" b="0"/>
            <a:t>Grondstoffen</a:t>
          </a:r>
        </a:p>
      </dgm:t>
    </dgm:pt>
    <dgm:pt modelId="{60F3D06C-5645-4C1D-88D0-0CF8230C4F22}" type="parTrans" cxnId="{35F34685-B2B6-4F0A-825C-E6E2B2FD375C}">
      <dgm:prSet/>
      <dgm:spPr/>
      <dgm:t>
        <a:bodyPr/>
        <a:lstStyle/>
        <a:p>
          <a:endParaRPr lang="nl-NL"/>
        </a:p>
      </dgm:t>
    </dgm:pt>
    <dgm:pt modelId="{57FA1AEA-96C5-45CB-91DD-BE229B6248EA}" type="sibTrans" cxnId="{35F34685-B2B6-4F0A-825C-E6E2B2FD375C}">
      <dgm:prSet/>
      <dgm:spPr/>
      <dgm:t>
        <a:bodyPr/>
        <a:lstStyle/>
        <a:p>
          <a:endParaRPr lang="nl-NL"/>
        </a:p>
      </dgm:t>
    </dgm:pt>
    <dgm:pt modelId="{527DAC99-F74D-4D05-AC4E-262845D3155C}">
      <dgm:prSet/>
      <dgm:spPr/>
      <dgm:t>
        <a:bodyPr/>
        <a:lstStyle/>
        <a:p>
          <a:endParaRPr lang="nl-NL" b="1"/>
        </a:p>
      </dgm:t>
    </dgm:pt>
    <dgm:pt modelId="{F01494F3-366E-4BC3-9AC9-3A264FC64834}" type="parTrans" cxnId="{40B648BA-8614-4600-B05D-5E5A7ED48BC3}">
      <dgm:prSet/>
      <dgm:spPr/>
      <dgm:t>
        <a:bodyPr/>
        <a:lstStyle/>
        <a:p>
          <a:endParaRPr lang="nl-NL"/>
        </a:p>
      </dgm:t>
    </dgm:pt>
    <dgm:pt modelId="{8922C215-C5C6-4427-8CC7-0A6B81FE9E69}" type="sibTrans" cxnId="{40B648BA-8614-4600-B05D-5E5A7ED48BC3}">
      <dgm:prSet/>
      <dgm:spPr/>
      <dgm:t>
        <a:bodyPr/>
        <a:lstStyle/>
        <a:p>
          <a:endParaRPr lang="nl-NL"/>
        </a:p>
      </dgm:t>
    </dgm:pt>
    <dgm:pt modelId="{907B1543-14EE-46C1-8705-82E8DE58563A}">
      <dgm:prSet/>
      <dgm:spPr/>
      <dgm:t>
        <a:bodyPr/>
        <a:lstStyle/>
        <a:p>
          <a:endParaRPr lang="nl-NL" b="1"/>
        </a:p>
      </dgm:t>
    </dgm:pt>
    <dgm:pt modelId="{DC2F08FF-9DF7-4B9C-A87D-895565DEACCA}" type="parTrans" cxnId="{EEB52739-C43F-4C34-A35F-C333F8C32D90}">
      <dgm:prSet/>
      <dgm:spPr/>
      <dgm:t>
        <a:bodyPr/>
        <a:lstStyle/>
        <a:p>
          <a:endParaRPr lang="nl-NL"/>
        </a:p>
      </dgm:t>
    </dgm:pt>
    <dgm:pt modelId="{2D3F2F83-CB5B-4365-B3F1-A9388AFDA764}" type="sibTrans" cxnId="{EEB52739-C43F-4C34-A35F-C333F8C32D90}">
      <dgm:prSet/>
      <dgm:spPr/>
      <dgm:t>
        <a:bodyPr/>
        <a:lstStyle/>
        <a:p>
          <a:endParaRPr lang="nl-NL"/>
        </a:p>
      </dgm:t>
    </dgm:pt>
    <dgm:pt modelId="{71BBBDBA-CE94-4E08-82A5-52A2A7EF9D70}">
      <dgm:prSet/>
      <dgm:spPr/>
      <dgm:t>
        <a:bodyPr/>
        <a:lstStyle/>
        <a:p>
          <a:r>
            <a:rPr lang="nl-NL" b="1"/>
            <a:t>Natuurlijk kapitaal                </a:t>
          </a:r>
          <a:r>
            <a:rPr lang="nl-NL" b="0"/>
            <a:t>Uitputting grondstoffen en verbetering middels kennis</a:t>
          </a:r>
        </a:p>
      </dgm:t>
    </dgm:pt>
    <dgm:pt modelId="{377D192C-13AA-4130-814C-1CE5C0AD17F4}" type="parTrans" cxnId="{1C328609-3059-4811-8387-785D4C029BBF}">
      <dgm:prSet/>
      <dgm:spPr/>
      <dgm:t>
        <a:bodyPr/>
        <a:lstStyle/>
        <a:p>
          <a:endParaRPr lang="nl-NL"/>
        </a:p>
      </dgm:t>
    </dgm:pt>
    <dgm:pt modelId="{27C31B4E-0B6C-4F7E-9FEC-09708CD15A41}" type="sibTrans" cxnId="{1C328609-3059-4811-8387-785D4C029BBF}">
      <dgm:prSet/>
      <dgm:spPr/>
      <dgm:t>
        <a:bodyPr/>
        <a:lstStyle/>
        <a:p>
          <a:endParaRPr lang="nl-NL"/>
        </a:p>
      </dgm:t>
    </dgm:pt>
    <dgm:pt modelId="{34550800-70AE-4B40-9A0A-8C28863B965D}">
      <dgm:prSet phldrT="[Tekst]"/>
      <dgm:spPr/>
      <dgm:t>
        <a:bodyPr/>
        <a:lstStyle/>
        <a:p>
          <a:r>
            <a:rPr lang="nl-NL" b="1"/>
            <a:t>Onderwijs                               </a:t>
          </a:r>
          <a:r>
            <a:rPr lang="nl-NL" b="0"/>
            <a:t>Primair proces</a:t>
          </a:r>
          <a:endParaRPr lang="nl-NL" b="1"/>
        </a:p>
      </dgm:t>
    </dgm:pt>
    <dgm:pt modelId="{DF8FBB9F-B005-4B0F-BF4F-534D3BA12F92}" type="parTrans" cxnId="{C2CC4101-730B-4AA0-A8ED-B8221AADD19A}">
      <dgm:prSet/>
      <dgm:spPr/>
      <dgm:t>
        <a:bodyPr/>
        <a:lstStyle/>
        <a:p>
          <a:endParaRPr lang="nl-NL"/>
        </a:p>
      </dgm:t>
    </dgm:pt>
    <dgm:pt modelId="{4209CCC5-A37B-4C7B-8CF5-A9E5CFE7E307}" type="sibTrans" cxnId="{C2CC4101-730B-4AA0-A8ED-B8221AADD19A}">
      <dgm:prSet/>
      <dgm:spPr/>
      <dgm:t>
        <a:bodyPr/>
        <a:lstStyle/>
        <a:p>
          <a:endParaRPr lang="nl-NL"/>
        </a:p>
      </dgm:t>
    </dgm:pt>
    <dgm:pt modelId="{E3FDDE6C-AD0B-4436-9B98-359A4E1012F6}">
      <dgm:prSet phldrT="[Tekst]"/>
      <dgm:spPr/>
      <dgm:t>
        <a:bodyPr/>
        <a:lstStyle/>
        <a:p>
          <a:r>
            <a:rPr lang="nl-NL"/>
            <a:t>Marketing</a:t>
          </a:r>
        </a:p>
      </dgm:t>
    </dgm:pt>
    <dgm:pt modelId="{A526731A-8C6E-4705-B351-C0B4115A3BFD}" type="sibTrans" cxnId="{C34A229F-A7DA-46F2-92DC-28F71006484A}">
      <dgm:prSet/>
      <dgm:spPr/>
      <dgm:t>
        <a:bodyPr/>
        <a:lstStyle/>
        <a:p>
          <a:endParaRPr lang="nl-NL"/>
        </a:p>
      </dgm:t>
    </dgm:pt>
    <dgm:pt modelId="{0991B470-490C-4AF7-A995-732541630C1B}" type="parTrans" cxnId="{C34A229F-A7DA-46F2-92DC-28F71006484A}">
      <dgm:prSet/>
      <dgm:spPr/>
      <dgm:t>
        <a:bodyPr/>
        <a:lstStyle/>
        <a:p>
          <a:endParaRPr lang="nl-NL"/>
        </a:p>
      </dgm:t>
    </dgm:pt>
    <dgm:pt modelId="{0DFA1B25-E197-49DF-BE5D-F304EF2AF2C3}">
      <dgm:prSet phldrT="[Tekst]"/>
      <dgm:spPr/>
      <dgm:t>
        <a:bodyPr/>
        <a:lstStyle/>
        <a:p>
          <a:r>
            <a:rPr lang="nl-NL"/>
            <a:t>Personeel en organisatie</a:t>
          </a:r>
        </a:p>
      </dgm:t>
    </dgm:pt>
    <dgm:pt modelId="{F40BF5A4-D252-4AB5-9BE8-0389617447D9}" type="sibTrans" cxnId="{3B95AC87-076B-4C85-BB97-68A6A2EF2A77}">
      <dgm:prSet/>
      <dgm:spPr/>
      <dgm:t>
        <a:bodyPr/>
        <a:lstStyle/>
        <a:p>
          <a:endParaRPr lang="nl-NL"/>
        </a:p>
      </dgm:t>
    </dgm:pt>
    <dgm:pt modelId="{36BE0BED-112D-49CD-9166-4597CCCE9A16}" type="parTrans" cxnId="{3B95AC87-076B-4C85-BB97-68A6A2EF2A77}">
      <dgm:prSet/>
      <dgm:spPr/>
      <dgm:t>
        <a:bodyPr/>
        <a:lstStyle/>
        <a:p>
          <a:endParaRPr lang="nl-NL"/>
        </a:p>
      </dgm:t>
    </dgm:pt>
    <dgm:pt modelId="{74181C26-0865-401B-92FE-D5C2E271A501}">
      <dgm:prSet phldrT="[Tekst]"/>
      <dgm:spPr/>
      <dgm:t>
        <a:bodyPr/>
        <a:lstStyle/>
        <a:p>
          <a:r>
            <a:rPr lang="nl-NL"/>
            <a:t>Financien</a:t>
          </a:r>
        </a:p>
      </dgm:t>
    </dgm:pt>
    <dgm:pt modelId="{58AEEB93-6ABA-46C9-A36F-8C741BEDC621}" type="sibTrans" cxnId="{AF6E5899-259B-4F6C-8835-896EE9CFF40A}">
      <dgm:prSet/>
      <dgm:spPr/>
      <dgm:t>
        <a:bodyPr/>
        <a:lstStyle/>
        <a:p>
          <a:endParaRPr lang="nl-NL"/>
        </a:p>
      </dgm:t>
    </dgm:pt>
    <dgm:pt modelId="{2F0DFC91-0E72-4FDF-8FE0-4E51E0D24D5E}" type="parTrans" cxnId="{AF6E5899-259B-4F6C-8835-896EE9CFF40A}">
      <dgm:prSet/>
      <dgm:spPr/>
      <dgm:t>
        <a:bodyPr/>
        <a:lstStyle/>
        <a:p>
          <a:endParaRPr lang="nl-NL"/>
        </a:p>
      </dgm:t>
    </dgm:pt>
    <dgm:pt modelId="{7C77AEBA-205D-422B-B783-7313874A65D3}">
      <dgm:prSet phldrT="[Tekst]"/>
      <dgm:spPr/>
      <dgm:t>
        <a:bodyPr/>
        <a:lstStyle/>
        <a:p>
          <a:r>
            <a:rPr lang="nl-NL"/>
            <a:t>ICT en faciliteiten</a:t>
          </a:r>
        </a:p>
      </dgm:t>
    </dgm:pt>
    <dgm:pt modelId="{41A87337-7D26-431C-879F-E210DE6F94D2}" type="parTrans" cxnId="{E2E5A54C-DD5F-4452-939A-59E0009FE79B}">
      <dgm:prSet/>
      <dgm:spPr/>
      <dgm:t>
        <a:bodyPr/>
        <a:lstStyle/>
        <a:p>
          <a:endParaRPr lang="nl-NL"/>
        </a:p>
      </dgm:t>
    </dgm:pt>
    <dgm:pt modelId="{FA04FD1C-4B83-4867-AA3C-A5D35B51B7D0}" type="sibTrans" cxnId="{E2E5A54C-DD5F-4452-939A-59E0009FE79B}">
      <dgm:prSet/>
      <dgm:spPr/>
      <dgm:t>
        <a:bodyPr/>
        <a:lstStyle/>
        <a:p>
          <a:endParaRPr lang="nl-NL"/>
        </a:p>
      </dgm:t>
    </dgm:pt>
    <dgm:pt modelId="{FB040991-8F52-499F-86C4-F29F123F13FE}">
      <dgm:prSet phldrT="[Tekst]"/>
      <dgm:spPr/>
      <dgm:t>
        <a:bodyPr/>
        <a:lstStyle/>
        <a:p>
          <a:r>
            <a:rPr lang="nl-NL" b="1"/>
            <a:t>Ondersteuning                </a:t>
          </a:r>
          <a:r>
            <a:rPr lang="nl-NL" b="0"/>
            <a:t>Secundaire processen</a:t>
          </a:r>
          <a:endParaRPr lang="nl-NL" b="1"/>
        </a:p>
      </dgm:t>
    </dgm:pt>
    <dgm:pt modelId="{CB50BDDD-ED58-46E0-818C-BC268E99C1B9}" type="sibTrans" cxnId="{5F80432D-EE66-42CB-B22D-725CE4B26084}">
      <dgm:prSet/>
      <dgm:spPr/>
      <dgm:t>
        <a:bodyPr/>
        <a:lstStyle/>
        <a:p>
          <a:endParaRPr lang="nl-NL"/>
        </a:p>
      </dgm:t>
    </dgm:pt>
    <dgm:pt modelId="{A866208C-60B2-471E-BA53-66610965D3CC}" type="parTrans" cxnId="{5F80432D-EE66-42CB-B22D-725CE4B26084}">
      <dgm:prSet/>
      <dgm:spPr/>
      <dgm:t>
        <a:bodyPr/>
        <a:lstStyle/>
        <a:p>
          <a:endParaRPr lang="nl-NL"/>
        </a:p>
      </dgm:t>
    </dgm:pt>
    <dgm:pt modelId="{81543471-1278-4CAB-9CF9-AA9BF38B0FC5}">
      <dgm:prSet phldrT="[Tekst]"/>
      <dgm:spPr/>
      <dgm:t>
        <a:bodyPr/>
        <a:lstStyle/>
        <a:p>
          <a:r>
            <a:rPr lang="nl-NL"/>
            <a:t>Informatievoorziening</a:t>
          </a:r>
        </a:p>
      </dgm:t>
    </dgm:pt>
    <dgm:pt modelId="{5B07A99F-E09E-42D8-84F1-60BD610C091A}" type="sibTrans" cxnId="{375C864A-751A-47C0-B7E3-970C99702E73}">
      <dgm:prSet/>
      <dgm:spPr/>
      <dgm:t>
        <a:bodyPr/>
        <a:lstStyle/>
        <a:p>
          <a:endParaRPr lang="nl-NL"/>
        </a:p>
      </dgm:t>
    </dgm:pt>
    <dgm:pt modelId="{3EECD263-5F1B-4DD1-B4C9-E1520EBF0F2B}" type="parTrans" cxnId="{375C864A-751A-47C0-B7E3-970C99702E73}">
      <dgm:prSet/>
      <dgm:spPr/>
      <dgm:t>
        <a:bodyPr/>
        <a:lstStyle/>
        <a:p>
          <a:endParaRPr lang="nl-NL"/>
        </a:p>
      </dgm:t>
    </dgm:pt>
    <dgm:pt modelId="{CA3FE685-D871-4655-8114-F0AB7600DEEB}">
      <dgm:prSet phldrT="[Tekst]"/>
      <dgm:spPr/>
      <dgm:t>
        <a:bodyPr/>
        <a:lstStyle/>
        <a:p>
          <a:r>
            <a:rPr lang="nl-NL"/>
            <a:t>Huisvesting</a:t>
          </a:r>
        </a:p>
      </dgm:t>
    </dgm:pt>
    <dgm:pt modelId="{45FA87A6-2EFC-4F49-94B6-F84FD2AB9719}" type="parTrans" cxnId="{087DAA3A-F56E-40C4-9AA3-1B53F35FC3D6}">
      <dgm:prSet/>
      <dgm:spPr/>
      <dgm:t>
        <a:bodyPr/>
        <a:lstStyle/>
        <a:p>
          <a:endParaRPr lang="nl-NL"/>
        </a:p>
      </dgm:t>
    </dgm:pt>
    <dgm:pt modelId="{63C5A0FD-0B3C-40ED-8679-995BEBEC2D9D}" type="sibTrans" cxnId="{087DAA3A-F56E-40C4-9AA3-1B53F35FC3D6}">
      <dgm:prSet/>
      <dgm:spPr/>
      <dgm:t>
        <a:bodyPr/>
        <a:lstStyle/>
        <a:p>
          <a:endParaRPr lang="nl-NL"/>
        </a:p>
      </dgm:t>
    </dgm:pt>
    <dgm:pt modelId="{CAD4E6B4-C718-4294-A361-A8065D078689}" type="pres">
      <dgm:prSet presAssocID="{DFC95865-63CA-4EAA-B620-E666D892CAF4}" presName="linearFlow" presStyleCnt="0">
        <dgm:presLayoutVars>
          <dgm:dir/>
          <dgm:animLvl val="lvl"/>
          <dgm:resizeHandles val="exact"/>
        </dgm:presLayoutVars>
      </dgm:prSet>
      <dgm:spPr/>
    </dgm:pt>
    <dgm:pt modelId="{2F178205-3F3C-483F-8E99-7C1C8A3FCDD1}" type="pres">
      <dgm:prSet presAssocID="{D2FD88DF-133B-4AB7-887A-E3EFCB340256}" presName="composite" presStyleCnt="0"/>
      <dgm:spPr/>
    </dgm:pt>
    <dgm:pt modelId="{14BC52C0-46F7-4C2D-95FC-BE2A89BECC7D}" type="pres">
      <dgm:prSet presAssocID="{D2FD88DF-133B-4AB7-887A-E3EFCB340256}" presName="parTx" presStyleLbl="node1" presStyleIdx="0" presStyleCnt="3">
        <dgm:presLayoutVars>
          <dgm:chMax val="0"/>
          <dgm:chPref val="0"/>
          <dgm:bulletEnabled val="1"/>
        </dgm:presLayoutVars>
      </dgm:prSet>
      <dgm:spPr/>
    </dgm:pt>
    <dgm:pt modelId="{20BDE1EE-C952-44CE-AA45-444FDFE9833D}" type="pres">
      <dgm:prSet presAssocID="{D2FD88DF-133B-4AB7-887A-E3EFCB340256}" presName="parSh" presStyleLbl="node1" presStyleIdx="0" presStyleCnt="3" custLinFactNeighborX="4408" custLinFactNeighborY="-18899"/>
      <dgm:spPr/>
    </dgm:pt>
    <dgm:pt modelId="{F45BFD04-74ED-4650-BCC3-3A0B772377C2}" type="pres">
      <dgm:prSet presAssocID="{D2FD88DF-133B-4AB7-887A-E3EFCB340256}" presName="desTx" presStyleLbl="fgAcc1" presStyleIdx="0" presStyleCnt="3" custScaleX="144978" custScaleY="87753" custLinFactNeighborX="11974" custLinFactNeighborY="-8864">
        <dgm:presLayoutVars>
          <dgm:bulletEnabled val="1"/>
        </dgm:presLayoutVars>
      </dgm:prSet>
      <dgm:spPr/>
    </dgm:pt>
    <dgm:pt modelId="{ECABAF1F-63AA-4D2E-ACBA-A925462206F7}" type="pres">
      <dgm:prSet presAssocID="{A2CDB44C-2A42-45D4-8333-F93E46FD8FA9}" presName="sibTrans" presStyleLbl="sibTrans2D1" presStyleIdx="0" presStyleCnt="2"/>
      <dgm:spPr/>
    </dgm:pt>
    <dgm:pt modelId="{3CEC9D3F-C564-4626-A2B2-920F40031AC7}" type="pres">
      <dgm:prSet presAssocID="{A2CDB44C-2A42-45D4-8333-F93E46FD8FA9}" presName="connTx" presStyleLbl="sibTrans2D1" presStyleIdx="0" presStyleCnt="2"/>
      <dgm:spPr/>
    </dgm:pt>
    <dgm:pt modelId="{F193E420-FCE6-4609-956A-6D47C57FD501}" type="pres">
      <dgm:prSet presAssocID="{1E76CBFE-E597-4130-9FF6-34E45311A64F}" presName="composite" presStyleCnt="0"/>
      <dgm:spPr/>
    </dgm:pt>
    <dgm:pt modelId="{35521394-7E01-4889-8B76-6C91EE155151}" type="pres">
      <dgm:prSet presAssocID="{1E76CBFE-E597-4130-9FF6-34E45311A64F}" presName="parTx" presStyleLbl="node1" presStyleIdx="0" presStyleCnt="3">
        <dgm:presLayoutVars>
          <dgm:chMax val="0"/>
          <dgm:chPref val="0"/>
          <dgm:bulletEnabled val="1"/>
        </dgm:presLayoutVars>
      </dgm:prSet>
      <dgm:spPr/>
    </dgm:pt>
    <dgm:pt modelId="{4BA8A8D6-A285-4553-83BF-69C91E4A6A9C}" type="pres">
      <dgm:prSet presAssocID="{1E76CBFE-E597-4130-9FF6-34E45311A64F}" presName="parSh" presStyleLbl="node1" presStyleIdx="1" presStyleCnt="3" custLinFactNeighborX="635" custLinFactNeighborY="-16035"/>
      <dgm:spPr/>
    </dgm:pt>
    <dgm:pt modelId="{C4040E4B-D736-4E00-B013-AC89BE675FF2}" type="pres">
      <dgm:prSet presAssocID="{1E76CBFE-E597-4130-9FF6-34E45311A64F}" presName="desTx" presStyleLbl="fgAcc1" presStyleIdx="1" presStyleCnt="3" custScaleX="125209" custScaleY="88036" custLinFactNeighborX="-3005" custLinFactNeighborY="-8711">
        <dgm:presLayoutVars>
          <dgm:bulletEnabled val="1"/>
        </dgm:presLayoutVars>
      </dgm:prSet>
      <dgm:spPr/>
    </dgm:pt>
    <dgm:pt modelId="{D1AC917C-6274-4ED9-A1DA-3C7F52A99A47}" type="pres">
      <dgm:prSet presAssocID="{377E99B7-4815-4310-834B-AC582907AC54}" presName="sibTrans" presStyleLbl="sibTrans2D1" presStyleIdx="1" presStyleCnt="2"/>
      <dgm:spPr/>
    </dgm:pt>
    <dgm:pt modelId="{95E0868C-D59F-42FF-A7B5-C8D84B1DB76F}" type="pres">
      <dgm:prSet presAssocID="{377E99B7-4815-4310-834B-AC582907AC54}" presName="connTx" presStyleLbl="sibTrans2D1" presStyleIdx="1" presStyleCnt="2"/>
      <dgm:spPr/>
    </dgm:pt>
    <dgm:pt modelId="{54AF7FE1-FF04-4B73-B87C-59B3536F2D8D}" type="pres">
      <dgm:prSet presAssocID="{38D5FD3C-D1B8-4335-BCFD-88DA1E25DCC0}" presName="composite" presStyleCnt="0"/>
      <dgm:spPr/>
    </dgm:pt>
    <dgm:pt modelId="{A7D9789A-2730-4BA7-96CB-7D643FAAFCFF}" type="pres">
      <dgm:prSet presAssocID="{38D5FD3C-D1B8-4335-BCFD-88DA1E25DCC0}" presName="parTx" presStyleLbl="node1" presStyleIdx="1" presStyleCnt="3">
        <dgm:presLayoutVars>
          <dgm:chMax val="0"/>
          <dgm:chPref val="0"/>
          <dgm:bulletEnabled val="1"/>
        </dgm:presLayoutVars>
      </dgm:prSet>
      <dgm:spPr/>
    </dgm:pt>
    <dgm:pt modelId="{6CFF3097-4EBD-4E08-AF7F-1CCC977E4BB3}" type="pres">
      <dgm:prSet presAssocID="{38D5FD3C-D1B8-4335-BCFD-88DA1E25DCC0}" presName="parSh" presStyleLbl="node1" presStyleIdx="2" presStyleCnt="3" custLinFactNeighborX="-1177" custLinFactNeighborY="-20999"/>
      <dgm:spPr/>
    </dgm:pt>
    <dgm:pt modelId="{277CDF5D-6F5C-4FEE-80FD-A1D035B9143C}" type="pres">
      <dgm:prSet presAssocID="{38D5FD3C-D1B8-4335-BCFD-88DA1E25DCC0}" presName="desTx" presStyleLbl="fgAcc1" presStyleIdx="2" presStyleCnt="3" custScaleX="132749" custScaleY="85940" custLinFactNeighborX="1298" custLinFactNeighborY="-9860">
        <dgm:presLayoutVars>
          <dgm:bulletEnabled val="1"/>
        </dgm:presLayoutVars>
      </dgm:prSet>
      <dgm:spPr/>
    </dgm:pt>
  </dgm:ptLst>
  <dgm:cxnLst>
    <dgm:cxn modelId="{C2CC4101-730B-4AA0-A8ED-B8221AADD19A}" srcId="{1E76CBFE-E597-4130-9FF6-34E45311A64F}" destId="{34550800-70AE-4B40-9A0A-8C28863B965D}" srcOrd="0" destOrd="0" parTransId="{DF8FBB9F-B005-4B0F-BF4F-534D3BA12F92}" sibTransId="{4209CCC5-A37B-4C7B-8CF5-A9E5CFE7E307}"/>
    <dgm:cxn modelId="{CBA58406-B751-4D1E-8CB6-0F6C14AB36C1}" type="presOf" srcId="{B4559760-898A-49CD-88D2-984EF0C423CB}" destId="{F45BFD04-74ED-4650-BCC3-3A0B772377C2}" srcOrd="0" destOrd="5" presId="urn:microsoft.com/office/officeart/2005/8/layout/process3"/>
    <dgm:cxn modelId="{1C328609-3059-4811-8387-785D4C029BBF}" srcId="{38D5FD3C-D1B8-4335-BCFD-88DA1E25DCC0}" destId="{71BBBDBA-CE94-4E08-82A5-52A2A7EF9D70}" srcOrd="4" destOrd="0" parTransId="{377D192C-13AA-4130-814C-1CE5C0AD17F4}" sibTransId="{27C31B4E-0B6C-4F7E-9FEC-09708CD15A41}"/>
    <dgm:cxn modelId="{DC0B980C-5D19-443D-824B-0086CEEC062B}" srcId="{DFC95865-63CA-4EAA-B620-E666D892CAF4}" destId="{1E76CBFE-E597-4130-9FF6-34E45311A64F}" srcOrd="1" destOrd="0" parTransId="{F9B78655-BF67-4D04-989D-604AB24663A8}" sibTransId="{377E99B7-4815-4310-834B-AC582907AC54}"/>
    <dgm:cxn modelId="{86348E0F-2B24-45AC-8F93-64F4C80CB32F}" type="presOf" srcId="{568EBF84-4AE4-4958-8A4C-24E02C34CD3B}" destId="{F45BFD04-74ED-4650-BCC3-3A0B772377C2}" srcOrd="0" destOrd="1" presId="urn:microsoft.com/office/officeart/2005/8/layout/process3"/>
    <dgm:cxn modelId="{29189219-3993-4501-A485-E91F64489B84}" type="presOf" srcId="{907B1543-14EE-46C1-8705-82E8DE58563A}" destId="{277CDF5D-6F5C-4FEE-80FD-A1D035B9143C}" srcOrd="0" destOrd="5" presId="urn:microsoft.com/office/officeart/2005/8/layout/process3"/>
    <dgm:cxn modelId="{FD3A4128-B992-4FEB-8A1D-30008A11250D}" srcId="{D2FD88DF-133B-4AB7-887A-E3EFCB340256}" destId="{12EC3B5C-A9EE-4D74-B696-DC9E1F4CB70D}" srcOrd="3" destOrd="0" parTransId="{604D5380-B29B-403A-B60C-C1F4B54094E5}" sibTransId="{3538071C-953E-4A1C-8340-EED5F1AB84D4}"/>
    <dgm:cxn modelId="{0E5D7A28-5A90-44F5-82E1-DF343F49CA0E}" type="presOf" srcId="{34550800-70AE-4B40-9A0A-8C28863B965D}" destId="{C4040E4B-D736-4E00-B013-AC89BE675FF2}" srcOrd="0" destOrd="0" presId="urn:microsoft.com/office/officeart/2005/8/layout/process3"/>
    <dgm:cxn modelId="{5B47A12C-7B61-4F54-BD23-2A348D4B77C6}" type="presOf" srcId="{377E99B7-4815-4310-834B-AC582907AC54}" destId="{D1AC917C-6274-4ED9-A1DA-3C7F52A99A47}" srcOrd="0" destOrd="0" presId="urn:microsoft.com/office/officeart/2005/8/layout/process3"/>
    <dgm:cxn modelId="{5F80432D-EE66-42CB-B22D-725CE4B26084}" srcId="{1E76CBFE-E597-4130-9FF6-34E45311A64F}" destId="{FB040991-8F52-499F-86C4-F29F123F13FE}" srcOrd="1" destOrd="0" parTransId="{A866208C-60B2-471E-BA53-66610965D3CC}" sibTransId="{CB50BDDD-ED58-46E0-818C-BC268E99C1B9}"/>
    <dgm:cxn modelId="{65B01A31-4594-412D-8C79-EEE61B921227}" type="presOf" srcId="{65167538-6E51-4694-A5A6-16F60244835C}" destId="{277CDF5D-6F5C-4FEE-80FD-A1D035B9143C}" srcOrd="0" destOrd="0" presId="urn:microsoft.com/office/officeart/2005/8/layout/process3"/>
    <dgm:cxn modelId="{21DE4E35-A327-41A0-9FEA-D9E4670867DF}" type="presOf" srcId="{81543471-1278-4CAB-9CF9-AA9BF38B0FC5}" destId="{C4040E4B-D736-4E00-B013-AC89BE675FF2}" srcOrd="0" destOrd="2" presId="urn:microsoft.com/office/officeart/2005/8/layout/process3"/>
    <dgm:cxn modelId="{EEB52739-C43F-4C34-A35F-C333F8C32D90}" srcId="{38D5FD3C-D1B8-4335-BCFD-88DA1E25DCC0}" destId="{907B1543-14EE-46C1-8705-82E8DE58563A}" srcOrd="5" destOrd="0" parTransId="{DC2F08FF-9DF7-4B9C-A87D-895565DEACCA}" sibTransId="{2D3F2F83-CB5B-4365-B3F1-A9388AFDA764}"/>
    <dgm:cxn modelId="{087DAA3A-F56E-40C4-9AA3-1B53F35FC3D6}" srcId="{FB040991-8F52-499F-86C4-F29F123F13FE}" destId="{CA3FE685-D871-4655-8114-F0AB7600DEEB}" srcOrd="2" destOrd="0" parTransId="{45FA87A6-2EFC-4F49-94B6-F84FD2AB9719}" sibTransId="{63C5A0FD-0B3C-40ED-8679-995BEBEC2D9D}"/>
    <dgm:cxn modelId="{0C3B9D3D-7FE2-4B9E-AB03-F34224A77FB3}" srcId="{DFC95865-63CA-4EAA-B620-E666D892CAF4}" destId="{D2FD88DF-133B-4AB7-887A-E3EFCB340256}" srcOrd="0" destOrd="0" parTransId="{4BDC48AA-98D0-4353-A4B4-F539DD32AF91}" sibTransId="{A2CDB44C-2A42-45D4-8333-F93E46FD8FA9}"/>
    <dgm:cxn modelId="{2AFD5A3F-86EB-4606-B9CA-DCDEA1E84BA4}" type="presOf" srcId="{37EB09F5-C840-487F-877D-633A331301E6}" destId="{277CDF5D-6F5C-4FEE-80FD-A1D035B9143C}" srcOrd="0" destOrd="1" presId="urn:microsoft.com/office/officeart/2005/8/layout/process3"/>
    <dgm:cxn modelId="{A59F195C-3835-4A1C-8A0E-1522AB97168C}" srcId="{38D5FD3C-D1B8-4335-BCFD-88DA1E25DCC0}" destId="{790E35D9-4192-4569-AED7-128905770F7B}" srcOrd="2" destOrd="0" parTransId="{4F48BB93-D360-463D-8E78-C682A856DD55}" sibTransId="{36457A58-310D-48C7-A755-28BA7A101947}"/>
    <dgm:cxn modelId="{2922FC5D-20E5-4F2D-BB70-118C6435CD21}" type="presOf" srcId="{CA3FE685-D871-4655-8114-F0AB7600DEEB}" destId="{C4040E4B-D736-4E00-B013-AC89BE675FF2}" srcOrd="0" destOrd="4" presId="urn:microsoft.com/office/officeart/2005/8/layout/process3"/>
    <dgm:cxn modelId="{6130555E-435E-4A01-A91F-0B09DD23540B}" type="presOf" srcId="{71BBBDBA-CE94-4E08-82A5-52A2A7EF9D70}" destId="{277CDF5D-6F5C-4FEE-80FD-A1D035B9143C}" srcOrd="0" destOrd="4" presId="urn:microsoft.com/office/officeart/2005/8/layout/process3"/>
    <dgm:cxn modelId="{0BB8ED62-E9AD-4635-962B-EA84A48FB027}" type="presOf" srcId="{38D5FD3C-D1B8-4335-BCFD-88DA1E25DCC0}" destId="{6CFF3097-4EBD-4E08-AF7F-1CCC977E4BB3}" srcOrd="1" destOrd="0" presId="urn:microsoft.com/office/officeart/2005/8/layout/process3"/>
    <dgm:cxn modelId="{9EFD1645-5CB3-4E57-B1EA-AF3CDE56021A}" type="presOf" srcId="{A2CDB44C-2A42-45D4-8333-F93E46FD8FA9}" destId="{ECABAF1F-63AA-4D2E-ACBA-A925462206F7}" srcOrd="0" destOrd="0" presId="urn:microsoft.com/office/officeart/2005/8/layout/process3"/>
    <dgm:cxn modelId="{792CC566-B469-493E-8A40-E21076059BB6}" type="presOf" srcId="{74181C26-0865-401B-92FE-D5C2E271A501}" destId="{C4040E4B-D736-4E00-B013-AC89BE675FF2}" srcOrd="0" destOrd="7" presId="urn:microsoft.com/office/officeart/2005/8/layout/process3"/>
    <dgm:cxn modelId="{0749AF48-2602-415A-A764-01CF2E584E15}" type="presOf" srcId="{1E76CBFE-E597-4130-9FF6-34E45311A64F}" destId="{35521394-7E01-4889-8B76-6C91EE155151}" srcOrd="0" destOrd="0" presId="urn:microsoft.com/office/officeart/2005/8/layout/process3"/>
    <dgm:cxn modelId="{375C864A-751A-47C0-B7E3-970C99702E73}" srcId="{FB040991-8F52-499F-86C4-F29F123F13FE}" destId="{81543471-1278-4CAB-9CF9-AA9BF38B0FC5}" srcOrd="0" destOrd="0" parTransId="{3EECD263-5F1B-4DD1-B4C9-E1520EBF0F2B}" sibTransId="{5B07A99F-E09E-42D8-84F1-60BD610C091A}"/>
    <dgm:cxn modelId="{0140874B-1DC1-4722-B8ED-F7ACF2EB0F7A}" type="presOf" srcId="{0DFA1B25-E197-49DF-BE5D-F304EF2AF2C3}" destId="{C4040E4B-D736-4E00-B013-AC89BE675FF2}" srcOrd="0" destOrd="6" presId="urn:microsoft.com/office/officeart/2005/8/layout/process3"/>
    <dgm:cxn modelId="{E2E5A54C-DD5F-4452-939A-59E0009FE79B}" srcId="{FB040991-8F52-499F-86C4-F29F123F13FE}" destId="{7C77AEBA-205D-422B-B783-7313874A65D3}" srcOrd="1" destOrd="0" parTransId="{41A87337-7D26-431C-879F-E210DE6F94D2}" sibTransId="{FA04FD1C-4B83-4867-AA3C-A5D35B51B7D0}"/>
    <dgm:cxn modelId="{4A47194F-9B8B-4E67-8DDB-B038AB6F6E68}" type="presOf" srcId="{1E76CBFE-E597-4130-9FF6-34E45311A64F}" destId="{4BA8A8D6-A285-4553-83BF-69C91E4A6A9C}" srcOrd="1" destOrd="0" presId="urn:microsoft.com/office/officeart/2005/8/layout/process3"/>
    <dgm:cxn modelId="{6EDD6E52-AB4A-4DC0-B924-003C517B0486}" type="presOf" srcId="{63506902-7DEA-4A8D-8CB3-4E8B0E125AD0}" destId="{277CDF5D-6F5C-4FEE-80FD-A1D035B9143C}" srcOrd="0" destOrd="3" presId="urn:microsoft.com/office/officeart/2005/8/layout/process3"/>
    <dgm:cxn modelId="{4742F153-23C4-4065-BF52-EA164F85098F}" type="presOf" srcId="{D2FD88DF-133B-4AB7-887A-E3EFCB340256}" destId="{14BC52C0-46F7-4C2D-95FC-BE2A89BECC7D}" srcOrd="0" destOrd="0" presId="urn:microsoft.com/office/officeart/2005/8/layout/process3"/>
    <dgm:cxn modelId="{A4770F54-3E7B-4B71-B862-424C1B04CC66}" type="presOf" srcId="{12EC3B5C-A9EE-4D74-B696-DC9E1F4CB70D}" destId="{F45BFD04-74ED-4650-BCC3-3A0B772377C2}" srcOrd="0" destOrd="3" presId="urn:microsoft.com/office/officeart/2005/8/layout/process3"/>
    <dgm:cxn modelId="{844DC576-CD6F-4AD4-BB24-303D28AB799B}" type="presOf" srcId="{377E99B7-4815-4310-834B-AC582907AC54}" destId="{95E0868C-D59F-42FF-A7B5-C8D84B1DB76F}" srcOrd="1" destOrd="0" presId="urn:microsoft.com/office/officeart/2005/8/layout/process3"/>
    <dgm:cxn modelId="{B7E9547B-BA83-4BA5-8F73-EB7A30521388}" srcId="{38D5FD3C-D1B8-4335-BCFD-88DA1E25DCC0}" destId="{63506902-7DEA-4A8D-8CB3-4E8B0E125AD0}" srcOrd="3" destOrd="0" parTransId="{376894A8-EE6A-4A08-A036-B971F2C95D17}" sibTransId="{7A7E0FE4-3523-4D09-92D3-B7A6967A7C88}"/>
    <dgm:cxn modelId="{D62E2E81-740A-4F86-A374-F4316463DF35}" type="presOf" srcId="{3681917F-6164-4AC7-9233-0AB506126FD4}" destId="{F45BFD04-74ED-4650-BCC3-3A0B772377C2}" srcOrd="0" destOrd="0" presId="urn:microsoft.com/office/officeart/2005/8/layout/process3"/>
    <dgm:cxn modelId="{35F34685-B2B6-4F0A-825C-E6E2B2FD375C}" srcId="{D2FD88DF-133B-4AB7-887A-E3EFCB340256}" destId="{B4559760-898A-49CD-88D2-984EF0C423CB}" srcOrd="5" destOrd="0" parTransId="{60F3D06C-5645-4C1D-88D0-0CF8230C4F22}" sibTransId="{57FA1AEA-96C5-45CB-91DD-BE229B6248EA}"/>
    <dgm:cxn modelId="{3B95AC87-076B-4C85-BB97-68A6A2EF2A77}" srcId="{FB040991-8F52-499F-86C4-F29F123F13FE}" destId="{0DFA1B25-E197-49DF-BE5D-F304EF2AF2C3}" srcOrd="4" destOrd="0" parTransId="{36BE0BED-112D-49CD-9166-4597CCCE9A16}" sibTransId="{F40BF5A4-D252-4AB5-9BE8-0389617447D9}"/>
    <dgm:cxn modelId="{D4F39B98-CDBD-4E2B-A29E-AE3E98B99062}" type="presOf" srcId="{FB040991-8F52-499F-86C4-F29F123F13FE}" destId="{C4040E4B-D736-4E00-B013-AC89BE675FF2}" srcOrd="0" destOrd="1" presId="urn:microsoft.com/office/officeart/2005/8/layout/process3"/>
    <dgm:cxn modelId="{AF6E5899-259B-4F6C-8835-896EE9CFF40A}" srcId="{FB040991-8F52-499F-86C4-F29F123F13FE}" destId="{74181C26-0865-401B-92FE-D5C2E271A501}" srcOrd="5" destOrd="0" parTransId="{2F0DFC91-0E72-4FDF-8FE0-4E51E0D24D5E}" sibTransId="{58AEEB93-6ABA-46C9-A36F-8C741BEDC621}"/>
    <dgm:cxn modelId="{C34A229F-A7DA-46F2-92DC-28F71006484A}" srcId="{FB040991-8F52-499F-86C4-F29F123F13FE}" destId="{E3FDDE6C-AD0B-4436-9B98-359A4E1012F6}" srcOrd="3" destOrd="0" parTransId="{0991B470-490C-4AF7-A995-732541630C1B}" sibTransId="{A526731A-8C6E-4705-B351-C0B4115A3BFD}"/>
    <dgm:cxn modelId="{1EC32CA3-E7B7-434A-AF5C-6C2916791B01}" srcId="{D2FD88DF-133B-4AB7-887A-E3EFCB340256}" destId="{F19E3B09-A45C-495D-BD2A-8C14267D7945}" srcOrd="2" destOrd="0" parTransId="{FD34F45F-63B2-4E02-BBDD-94A01D37DAB8}" sibTransId="{E9EA59B6-EB9D-45FA-93BE-11A1757ED761}"/>
    <dgm:cxn modelId="{E79B0CA5-33C2-4613-A3D7-A8CE3BAF674F}" type="presOf" srcId="{B1E6E39D-4BF2-4F0A-8E2A-8A6FCEFE7C80}" destId="{F45BFD04-74ED-4650-BCC3-3A0B772377C2}" srcOrd="0" destOrd="4" presId="urn:microsoft.com/office/officeart/2005/8/layout/process3"/>
    <dgm:cxn modelId="{C3403CA6-8B65-473C-925B-9325696225C7}" srcId="{D2FD88DF-133B-4AB7-887A-E3EFCB340256}" destId="{B1E6E39D-4BF2-4F0A-8E2A-8A6FCEFE7C80}" srcOrd="4" destOrd="0" parTransId="{6E1EE9FC-ED5D-441D-B57F-7F3BBDC1DEE8}" sibTransId="{B2554615-C42D-42F4-9086-2F453F93810C}"/>
    <dgm:cxn modelId="{944A38AD-D5F3-4ACC-9196-E772589D4BDE}" srcId="{DFC95865-63CA-4EAA-B620-E666D892CAF4}" destId="{38D5FD3C-D1B8-4335-BCFD-88DA1E25DCC0}" srcOrd="2" destOrd="0" parTransId="{C417B693-7A07-40FF-871A-538409A2CE06}" sibTransId="{56BC8B34-1D31-4A95-8ED3-E63A6C59000C}"/>
    <dgm:cxn modelId="{5D2032B5-1CE1-4AE6-9D8B-038861ECDD2D}" srcId="{D2FD88DF-133B-4AB7-887A-E3EFCB340256}" destId="{3681917F-6164-4AC7-9233-0AB506126FD4}" srcOrd="0" destOrd="0" parTransId="{FB246A29-FF9A-4580-BCEC-45448DFDC5D8}" sibTransId="{BAC228D4-848C-4D19-A6FC-0996531283C7}"/>
    <dgm:cxn modelId="{DB0E1DB8-1D6E-4647-8A82-D843F2332AB8}" type="presOf" srcId="{F19E3B09-A45C-495D-BD2A-8C14267D7945}" destId="{F45BFD04-74ED-4650-BCC3-3A0B772377C2}" srcOrd="0" destOrd="2" presId="urn:microsoft.com/office/officeart/2005/8/layout/process3"/>
    <dgm:cxn modelId="{40B648BA-8614-4600-B05D-5E5A7ED48BC3}" srcId="{B4559760-898A-49CD-88D2-984EF0C423CB}" destId="{527DAC99-F74D-4D05-AC4E-262845D3155C}" srcOrd="0" destOrd="0" parTransId="{F01494F3-366E-4BC3-9AC9-3A264FC64834}" sibTransId="{8922C215-C5C6-4427-8CC7-0A6B81FE9E69}"/>
    <dgm:cxn modelId="{6297CFBA-2F9C-4F0D-8AB9-8D5EC923D2E0}" srcId="{D2FD88DF-133B-4AB7-887A-E3EFCB340256}" destId="{568EBF84-4AE4-4958-8A4C-24E02C34CD3B}" srcOrd="1" destOrd="0" parTransId="{E173D8B6-F703-49E4-9BC5-41DFC7FE1A0A}" sibTransId="{5C23D29C-2463-4C54-9EB7-FA68A51D9A21}"/>
    <dgm:cxn modelId="{00E909BC-52C2-42BD-84F2-78B4F8473CAE}" type="presOf" srcId="{38D5FD3C-D1B8-4335-BCFD-88DA1E25DCC0}" destId="{A7D9789A-2730-4BA7-96CB-7D643FAAFCFF}" srcOrd="0" destOrd="0" presId="urn:microsoft.com/office/officeart/2005/8/layout/process3"/>
    <dgm:cxn modelId="{EE90C0C2-B85C-4C9F-A492-2CF9F79DA743}" type="presOf" srcId="{7C77AEBA-205D-422B-B783-7313874A65D3}" destId="{C4040E4B-D736-4E00-B013-AC89BE675FF2}" srcOrd="0" destOrd="3" presId="urn:microsoft.com/office/officeart/2005/8/layout/process3"/>
    <dgm:cxn modelId="{4B3DBBC6-099E-4651-9481-AC40E9356684}" srcId="{38D5FD3C-D1B8-4335-BCFD-88DA1E25DCC0}" destId="{37EB09F5-C840-487F-877D-633A331301E6}" srcOrd="1" destOrd="0" parTransId="{608A153C-9C91-405C-9D7E-CB0FFFC7A37B}" sibTransId="{6AF83E49-E789-4BEE-B45B-84B26F8EB026}"/>
    <dgm:cxn modelId="{03F5A2CD-9BC9-40B6-8AE9-6ACF1E99BD84}" type="presOf" srcId="{A2CDB44C-2A42-45D4-8333-F93E46FD8FA9}" destId="{3CEC9D3F-C564-4626-A2B2-920F40031AC7}" srcOrd="1" destOrd="0" presId="urn:microsoft.com/office/officeart/2005/8/layout/process3"/>
    <dgm:cxn modelId="{77601FCE-A858-4942-86C2-B56B3E88AC87}" type="presOf" srcId="{D2FD88DF-133B-4AB7-887A-E3EFCB340256}" destId="{20BDE1EE-C952-44CE-AA45-444FDFE9833D}" srcOrd="1" destOrd="0" presId="urn:microsoft.com/office/officeart/2005/8/layout/process3"/>
    <dgm:cxn modelId="{BA5188D3-ED05-4127-8BCA-47B131300A62}" type="presOf" srcId="{E3FDDE6C-AD0B-4436-9B98-359A4E1012F6}" destId="{C4040E4B-D736-4E00-B013-AC89BE675FF2}" srcOrd="0" destOrd="5" presId="urn:microsoft.com/office/officeart/2005/8/layout/process3"/>
    <dgm:cxn modelId="{4605EFDC-C5D6-402A-BB2A-D77B78A2E0D8}" srcId="{38D5FD3C-D1B8-4335-BCFD-88DA1E25DCC0}" destId="{65167538-6E51-4694-A5A6-16F60244835C}" srcOrd="0" destOrd="0" parTransId="{BAD663E0-95E7-4C4D-B86B-304F85E702D9}" sibTransId="{C37C17B9-219F-4844-9E60-21AEF7052A5A}"/>
    <dgm:cxn modelId="{DF79A6E7-4589-4D1D-8E1D-AB382225324B}" type="presOf" srcId="{DFC95865-63CA-4EAA-B620-E666D892CAF4}" destId="{CAD4E6B4-C718-4294-A361-A8065D078689}" srcOrd="0" destOrd="0" presId="urn:microsoft.com/office/officeart/2005/8/layout/process3"/>
    <dgm:cxn modelId="{E35447EB-F7E3-4092-917A-CD35B4C70A46}" type="presOf" srcId="{527DAC99-F74D-4D05-AC4E-262845D3155C}" destId="{F45BFD04-74ED-4650-BCC3-3A0B772377C2}" srcOrd="0" destOrd="6" presId="urn:microsoft.com/office/officeart/2005/8/layout/process3"/>
    <dgm:cxn modelId="{3F21A3FA-4563-43FD-9216-A74BE1CB9A74}" type="presOf" srcId="{790E35D9-4192-4569-AED7-128905770F7B}" destId="{277CDF5D-6F5C-4FEE-80FD-A1D035B9143C}" srcOrd="0" destOrd="2" presId="urn:microsoft.com/office/officeart/2005/8/layout/process3"/>
    <dgm:cxn modelId="{292143D8-303E-4BEA-9C46-CFF00A7606F2}" type="presParOf" srcId="{CAD4E6B4-C718-4294-A361-A8065D078689}" destId="{2F178205-3F3C-483F-8E99-7C1C8A3FCDD1}" srcOrd="0" destOrd="0" presId="urn:microsoft.com/office/officeart/2005/8/layout/process3"/>
    <dgm:cxn modelId="{8D711B35-1C9F-427A-B104-B12A3606415D}" type="presParOf" srcId="{2F178205-3F3C-483F-8E99-7C1C8A3FCDD1}" destId="{14BC52C0-46F7-4C2D-95FC-BE2A89BECC7D}" srcOrd="0" destOrd="0" presId="urn:microsoft.com/office/officeart/2005/8/layout/process3"/>
    <dgm:cxn modelId="{E9AD67ED-717A-4210-95A7-90DBC5462B49}" type="presParOf" srcId="{2F178205-3F3C-483F-8E99-7C1C8A3FCDD1}" destId="{20BDE1EE-C952-44CE-AA45-444FDFE9833D}" srcOrd="1" destOrd="0" presId="urn:microsoft.com/office/officeart/2005/8/layout/process3"/>
    <dgm:cxn modelId="{85783422-3AFD-4F66-AB78-1CEDC436BC2E}" type="presParOf" srcId="{2F178205-3F3C-483F-8E99-7C1C8A3FCDD1}" destId="{F45BFD04-74ED-4650-BCC3-3A0B772377C2}" srcOrd="2" destOrd="0" presId="urn:microsoft.com/office/officeart/2005/8/layout/process3"/>
    <dgm:cxn modelId="{65EF5030-CE4A-4324-A81E-093E6E61DA65}" type="presParOf" srcId="{CAD4E6B4-C718-4294-A361-A8065D078689}" destId="{ECABAF1F-63AA-4D2E-ACBA-A925462206F7}" srcOrd="1" destOrd="0" presId="urn:microsoft.com/office/officeart/2005/8/layout/process3"/>
    <dgm:cxn modelId="{6DCF6BAA-C68D-497C-968E-F5C9C344899C}" type="presParOf" srcId="{ECABAF1F-63AA-4D2E-ACBA-A925462206F7}" destId="{3CEC9D3F-C564-4626-A2B2-920F40031AC7}" srcOrd="0" destOrd="0" presId="urn:microsoft.com/office/officeart/2005/8/layout/process3"/>
    <dgm:cxn modelId="{F4CAC6B9-7547-42AE-9E91-A4E552822DED}" type="presParOf" srcId="{CAD4E6B4-C718-4294-A361-A8065D078689}" destId="{F193E420-FCE6-4609-956A-6D47C57FD501}" srcOrd="2" destOrd="0" presId="urn:microsoft.com/office/officeart/2005/8/layout/process3"/>
    <dgm:cxn modelId="{30A457B3-678C-4D72-B0DB-BE22D49DE6B1}" type="presParOf" srcId="{F193E420-FCE6-4609-956A-6D47C57FD501}" destId="{35521394-7E01-4889-8B76-6C91EE155151}" srcOrd="0" destOrd="0" presId="urn:microsoft.com/office/officeart/2005/8/layout/process3"/>
    <dgm:cxn modelId="{CBC52FC1-FEB6-4AED-9BE0-520A444B4702}" type="presParOf" srcId="{F193E420-FCE6-4609-956A-6D47C57FD501}" destId="{4BA8A8D6-A285-4553-83BF-69C91E4A6A9C}" srcOrd="1" destOrd="0" presId="urn:microsoft.com/office/officeart/2005/8/layout/process3"/>
    <dgm:cxn modelId="{A0EFAE25-4999-42FB-9ED2-D39E166DED5F}" type="presParOf" srcId="{F193E420-FCE6-4609-956A-6D47C57FD501}" destId="{C4040E4B-D736-4E00-B013-AC89BE675FF2}" srcOrd="2" destOrd="0" presId="urn:microsoft.com/office/officeart/2005/8/layout/process3"/>
    <dgm:cxn modelId="{AE69E43F-0E85-4BA0-871C-0B9DA2E78E9E}" type="presParOf" srcId="{CAD4E6B4-C718-4294-A361-A8065D078689}" destId="{D1AC917C-6274-4ED9-A1DA-3C7F52A99A47}" srcOrd="3" destOrd="0" presId="urn:microsoft.com/office/officeart/2005/8/layout/process3"/>
    <dgm:cxn modelId="{02D7CD90-467A-4C82-85C3-6D8B5433C128}" type="presParOf" srcId="{D1AC917C-6274-4ED9-A1DA-3C7F52A99A47}" destId="{95E0868C-D59F-42FF-A7B5-C8D84B1DB76F}" srcOrd="0" destOrd="0" presId="urn:microsoft.com/office/officeart/2005/8/layout/process3"/>
    <dgm:cxn modelId="{576FBADB-B436-454F-90B1-8CEECACECD38}" type="presParOf" srcId="{CAD4E6B4-C718-4294-A361-A8065D078689}" destId="{54AF7FE1-FF04-4B73-B87C-59B3536F2D8D}" srcOrd="4" destOrd="0" presId="urn:microsoft.com/office/officeart/2005/8/layout/process3"/>
    <dgm:cxn modelId="{AD0E1958-5507-4A14-A742-E74C0CA146DC}" type="presParOf" srcId="{54AF7FE1-FF04-4B73-B87C-59B3536F2D8D}" destId="{A7D9789A-2730-4BA7-96CB-7D643FAAFCFF}" srcOrd="0" destOrd="0" presId="urn:microsoft.com/office/officeart/2005/8/layout/process3"/>
    <dgm:cxn modelId="{2DD0D585-0717-4D09-A9D8-FEA76AF246EC}" type="presParOf" srcId="{54AF7FE1-FF04-4B73-B87C-59B3536F2D8D}" destId="{6CFF3097-4EBD-4E08-AF7F-1CCC977E4BB3}" srcOrd="1" destOrd="0" presId="urn:microsoft.com/office/officeart/2005/8/layout/process3"/>
    <dgm:cxn modelId="{A3068C4A-00B5-4768-9DA1-0EE729EE60F9}" type="presParOf" srcId="{54AF7FE1-FF04-4B73-B87C-59B3536F2D8D}" destId="{277CDF5D-6F5C-4FEE-80FD-A1D035B9143C}"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E88E2D-37EF-4955-8B8B-52084D469B41}"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nl-NL"/>
        </a:p>
      </dgm:t>
    </dgm:pt>
    <dgm:pt modelId="{BD1BC438-8EBC-4C43-B0C1-7B68D02555AC}">
      <dgm:prSet phldrT="[Tekst]"/>
      <dgm:spPr/>
      <dgm:t>
        <a:bodyPr/>
        <a:lstStyle/>
        <a:p>
          <a:r>
            <a:rPr lang="nl-NL"/>
            <a:t>Instroom</a:t>
          </a:r>
        </a:p>
      </dgm:t>
    </dgm:pt>
    <dgm:pt modelId="{FF7F60E6-B39B-4BC3-8DEB-C03AAB9521F8}" type="parTrans" cxnId="{23D35B0B-F5EC-4DCB-AB28-66C7FE3BAC7D}">
      <dgm:prSet/>
      <dgm:spPr/>
      <dgm:t>
        <a:bodyPr/>
        <a:lstStyle/>
        <a:p>
          <a:endParaRPr lang="nl-NL"/>
        </a:p>
      </dgm:t>
    </dgm:pt>
    <dgm:pt modelId="{198D757C-C28D-4A8D-84E4-3BCEDE49ED69}" type="sibTrans" cxnId="{23D35B0B-F5EC-4DCB-AB28-66C7FE3BAC7D}">
      <dgm:prSet/>
      <dgm:spPr/>
      <dgm:t>
        <a:bodyPr/>
        <a:lstStyle/>
        <a:p>
          <a:endParaRPr lang="nl-NL"/>
        </a:p>
      </dgm:t>
    </dgm:pt>
    <dgm:pt modelId="{7D150D93-C566-4E4C-A457-A207F556A633}">
      <dgm:prSet phldrT="[Tekst]"/>
      <dgm:spPr/>
      <dgm:t>
        <a:bodyPr/>
        <a:lstStyle/>
        <a:p>
          <a:r>
            <a:rPr lang="nl-NL" b="1"/>
            <a:t>Menselijk kapitaal</a:t>
          </a:r>
          <a:r>
            <a:rPr lang="nl-NL"/>
            <a:t>                              Onze medewerkers en studenten</a:t>
          </a:r>
        </a:p>
      </dgm:t>
    </dgm:pt>
    <dgm:pt modelId="{796FB203-C7AB-4D6F-B3D8-BA3ECE961133}" type="parTrans" cxnId="{2E38656F-5C1E-4E95-AC22-1873001E3C3D}">
      <dgm:prSet/>
      <dgm:spPr/>
      <dgm:t>
        <a:bodyPr/>
        <a:lstStyle/>
        <a:p>
          <a:endParaRPr lang="nl-NL"/>
        </a:p>
      </dgm:t>
    </dgm:pt>
    <dgm:pt modelId="{65E9BE22-548D-4E9E-A804-BFEB0F5E602D}" type="sibTrans" cxnId="{2E38656F-5C1E-4E95-AC22-1873001E3C3D}">
      <dgm:prSet/>
      <dgm:spPr/>
      <dgm:t>
        <a:bodyPr/>
        <a:lstStyle/>
        <a:p>
          <a:endParaRPr lang="nl-NL"/>
        </a:p>
      </dgm:t>
    </dgm:pt>
    <dgm:pt modelId="{9A5E3415-2A04-4B24-8FBB-A04C2FC1B97C}">
      <dgm:prSet phldrT="[Tekst]"/>
      <dgm:spPr/>
      <dgm:t>
        <a:bodyPr/>
        <a:lstStyle/>
        <a:p>
          <a:r>
            <a:rPr lang="nl-NL"/>
            <a:t>Interne processen</a:t>
          </a:r>
        </a:p>
      </dgm:t>
    </dgm:pt>
    <dgm:pt modelId="{78C6C901-711D-4922-9C48-C3331A341139}" type="parTrans" cxnId="{8E2BF268-4685-42CC-A59D-2EFC0814B682}">
      <dgm:prSet/>
      <dgm:spPr/>
      <dgm:t>
        <a:bodyPr/>
        <a:lstStyle/>
        <a:p>
          <a:endParaRPr lang="nl-NL"/>
        </a:p>
      </dgm:t>
    </dgm:pt>
    <dgm:pt modelId="{C23658D8-191D-493B-83D4-1AA3BB90C858}" type="sibTrans" cxnId="{8E2BF268-4685-42CC-A59D-2EFC0814B682}">
      <dgm:prSet/>
      <dgm:spPr/>
      <dgm:t>
        <a:bodyPr/>
        <a:lstStyle/>
        <a:p>
          <a:endParaRPr lang="nl-NL"/>
        </a:p>
      </dgm:t>
    </dgm:pt>
    <dgm:pt modelId="{329C0E29-A5D5-4916-9BA1-D3EB2AD8E13F}">
      <dgm:prSet phldrT="[Tekst]"/>
      <dgm:spPr/>
      <dgm:t>
        <a:bodyPr/>
        <a:lstStyle/>
        <a:p>
          <a:r>
            <a:rPr lang="nl-NL" b="1"/>
            <a:t>Onderwijs  &amp; onderzoek                             </a:t>
          </a:r>
          <a:r>
            <a:rPr lang="nl-NL" b="0"/>
            <a:t>Primaire processen</a:t>
          </a:r>
          <a:endParaRPr lang="nl-NL"/>
        </a:p>
      </dgm:t>
    </dgm:pt>
    <dgm:pt modelId="{ADF41D25-95CA-4F36-BA5F-BAFC52016D07}" type="parTrans" cxnId="{C92ED560-D118-48B4-ADD7-73C80BC235B0}">
      <dgm:prSet/>
      <dgm:spPr/>
      <dgm:t>
        <a:bodyPr/>
        <a:lstStyle/>
        <a:p>
          <a:endParaRPr lang="nl-NL"/>
        </a:p>
      </dgm:t>
    </dgm:pt>
    <dgm:pt modelId="{4CD625A1-8B89-4123-81BB-437F33E4FA18}" type="sibTrans" cxnId="{C92ED560-D118-48B4-ADD7-73C80BC235B0}">
      <dgm:prSet/>
      <dgm:spPr/>
      <dgm:t>
        <a:bodyPr/>
        <a:lstStyle/>
        <a:p>
          <a:endParaRPr lang="nl-NL"/>
        </a:p>
      </dgm:t>
    </dgm:pt>
    <dgm:pt modelId="{B15AE0C4-1C83-441A-B99F-7121F23A663D}">
      <dgm:prSet phldrT="[Tekst]"/>
      <dgm:spPr/>
      <dgm:t>
        <a:bodyPr/>
        <a:lstStyle/>
        <a:p>
          <a:r>
            <a:rPr lang="nl-NL"/>
            <a:t>Uitstroom</a:t>
          </a:r>
        </a:p>
      </dgm:t>
    </dgm:pt>
    <dgm:pt modelId="{3D06C20E-8F5A-4588-9470-185C21646E79}" type="parTrans" cxnId="{76B2D514-E2DD-4B0C-A55A-6F89B2EE7E7E}">
      <dgm:prSet/>
      <dgm:spPr/>
      <dgm:t>
        <a:bodyPr/>
        <a:lstStyle/>
        <a:p>
          <a:endParaRPr lang="nl-NL"/>
        </a:p>
      </dgm:t>
    </dgm:pt>
    <dgm:pt modelId="{19F04F8D-FDEB-4ADF-8A92-193AF228C62B}" type="sibTrans" cxnId="{76B2D514-E2DD-4B0C-A55A-6F89B2EE7E7E}">
      <dgm:prSet/>
      <dgm:spPr/>
      <dgm:t>
        <a:bodyPr/>
        <a:lstStyle/>
        <a:p>
          <a:endParaRPr lang="nl-NL"/>
        </a:p>
      </dgm:t>
    </dgm:pt>
    <dgm:pt modelId="{39CF8F17-49A3-439E-99F3-2D826FF58E25}">
      <dgm:prSet/>
      <dgm:spPr/>
      <dgm:t>
        <a:bodyPr/>
        <a:lstStyle/>
        <a:p>
          <a:r>
            <a:rPr lang="nl-NL" b="1"/>
            <a:t>Intellectueel kapitaal                       </a:t>
          </a:r>
          <a:r>
            <a:rPr lang="nl-NL" b="0"/>
            <a:t>Kennis en vaardigheden van onze docenten en onderzoekers</a:t>
          </a:r>
          <a:br>
            <a:rPr lang="nl-NL" b="0"/>
          </a:br>
          <a:r>
            <a:rPr lang="nl-NL" b="0"/>
            <a:t>Onderwijskwaliteit</a:t>
          </a:r>
        </a:p>
      </dgm:t>
    </dgm:pt>
    <dgm:pt modelId="{48668126-7762-45AD-AC47-16B26A730192}" type="parTrans" cxnId="{EE33E127-B596-4E6B-9812-2C74F195B4A0}">
      <dgm:prSet/>
      <dgm:spPr/>
      <dgm:t>
        <a:bodyPr/>
        <a:lstStyle/>
        <a:p>
          <a:endParaRPr lang="nl-NL"/>
        </a:p>
      </dgm:t>
    </dgm:pt>
    <dgm:pt modelId="{436F3BEB-6AAF-4F01-A597-8CD1D38B3317}" type="sibTrans" cxnId="{EE33E127-B596-4E6B-9812-2C74F195B4A0}">
      <dgm:prSet/>
      <dgm:spPr/>
      <dgm:t>
        <a:bodyPr/>
        <a:lstStyle/>
        <a:p>
          <a:endParaRPr lang="nl-NL"/>
        </a:p>
      </dgm:t>
    </dgm:pt>
    <dgm:pt modelId="{7365D501-8C2C-4BC7-86B8-AA245907EE5C}">
      <dgm:prSet/>
      <dgm:spPr/>
      <dgm:t>
        <a:bodyPr/>
        <a:lstStyle/>
        <a:p>
          <a:r>
            <a:rPr lang="nl-NL" b="1"/>
            <a:t>Sociaal kapitaal                            </a:t>
          </a:r>
          <a:r>
            <a:rPr lang="nl-NL" b="0"/>
            <a:t>Kwalitatieve samenwerkingen                     Veilige, inclusieve cultuur</a:t>
          </a:r>
          <a:endParaRPr lang="nl-NL" b="1"/>
        </a:p>
      </dgm:t>
    </dgm:pt>
    <dgm:pt modelId="{452C2DDA-99BB-4818-8E25-4DB89E071F6F}" type="parTrans" cxnId="{07078D69-5910-4C84-9845-F10418DF61E7}">
      <dgm:prSet/>
      <dgm:spPr/>
      <dgm:t>
        <a:bodyPr/>
        <a:lstStyle/>
        <a:p>
          <a:endParaRPr lang="nl-NL"/>
        </a:p>
      </dgm:t>
    </dgm:pt>
    <dgm:pt modelId="{16C603B4-C153-4A63-9F67-832B8CB053AC}" type="sibTrans" cxnId="{07078D69-5910-4C84-9845-F10418DF61E7}">
      <dgm:prSet/>
      <dgm:spPr/>
      <dgm:t>
        <a:bodyPr/>
        <a:lstStyle/>
        <a:p>
          <a:endParaRPr lang="nl-NL"/>
        </a:p>
      </dgm:t>
    </dgm:pt>
    <dgm:pt modelId="{B5BAF740-8730-4600-8159-DC91A9BEDC40}">
      <dgm:prSet/>
      <dgm:spPr/>
      <dgm:t>
        <a:bodyPr/>
        <a:lstStyle/>
        <a:p>
          <a:r>
            <a:rPr lang="nl-NL" b="1"/>
            <a:t>Materieel kapitaal                   </a:t>
          </a:r>
          <a:r>
            <a:rPr lang="nl-NL" b="0"/>
            <a:t>Lesmateriaal, gebouw, infrastructuur, systemen en overige voorzieningen </a:t>
          </a:r>
        </a:p>
      </dgm:t>
    </dgm:pt>
    <dgm:pt modelId="{C23C0DC9-ACC6-4C1E-83F1-2520BAF8E126}" type="parTrans" cxnId="{1CFBC555-F0C8-451E-A676-03A00D6D1B9E}">
      <dgm:prSet/>
      <dgm:spPr/>
      <dgm:t>
        <a:bodyPr/>
        <a:lstStyle/>
        <a:p>
          <a:endParaRPr lang="nl-NL"/>
        </a:p>
      </dgm:t>
    </dgm:pt>
    <dgm:pt modelId="{203DDF61-F415-4F10-BF26-4691E2324D8F}" type="sibTrans" cxnId="{1CFBC555-F0C8-451E-A676-03A00D6D1B9E}">
      <dgm:prSet/>
      <dgm:spPr/>
      <dgm:t>
        <a:bodyPr/>
        <a:lstStyle/>
        <a:p>
          <a:endParaRPr lang="nl-NL"/>
        </a:p>
      </dgm:t>
    </dgm:pt>
    <dgm:pt modelId="{761E8A4C-6BF2-40DB-9EF3-199AF48E91DC}">
      <dgm:prSet/>
      <dgm:spPr/>
      <dgm:t>
        <a:bodyPr/>
        <a:lstStyle/>
        <a:p>
          <a:r>
            <a:rPr lang="nl-NL" b="1"/>
            <a:t>Financieel Kapitaal                </a:t>
          </a:r>
          <a:r>
            <a:rPr lang="nl-NL"/>
            <a:t>Rijksbijdrage, subsidies, eigen vermogen, schuld</a:t>
          </a:r>
        </a:p>
      </dgm:t>
    </dgm:pt>
    <dgm:pt modelId="{F84ECF4E-613F-4D7F-AC73-9B61163A5967}" type="parTrans" cxnId="{702E2FDE-6AB1-4C6E-976C-B32716F44F41}">
      <dgm:prSet/>
      <dgm:spPr/>
      <dgm:t>
        <a:bodyPr/>
        <a:lstStyle/>
        <a:p>
          <a:endParaRPr lang="nl-NL"/>
        </a:p>
      </dgm:t>
    </dgm:pt>
    <dgm:pt modelId="{F366B2C2-3519-4796-978F-FBA926FFEA0C}" type="sibTrans" cxnId="{702E2FDE-6AB1-4C6E-976C-B32716F44F41}">
      <dgm:prSet/>
      <dgm:spPr/>
      <dgm:t>
        <a:bodyPr/>
        <a:lstStyle/>
        <a:p>
          <a:endParaRPr lang="nl-NL"/>
        </a:p>
      </dgm:t>
    </dgm:pt>
    <dgm:pt modelId="{6793FD55-DE5A-4479-8561-6DE2B83AEC03}">
      <dgm:prSet/>
      <dgm:spPr/>
      <dgm:t>
        <a:bodyPr/>
        <a:lstStyle/>
        <a:p>
          <a:r>
            <a:rPr lang="nl-NL" b="1"/>
            <a:t>Natuurlijk Kapitaal</a:t>
          </a:r>
          <a:br>
            <a:rPr lang="nl-NL" b="1"/>
          </a:br>
          <a:r>
            <a:rPr lang="nl-NL" b="0"/>
            <a:t>Grondstoffen</a:t>
          </a:r>
        </a:p>
      </dgm:t>
    </dgm:pt>
    <dgm:pt modelId="{C8432D00-B9BA-4C8F-9B44-5A7E753BFB77}" type="parTrans" cxnId="{65408338-7336-4822-ADC3-DF328CC3FAF2}">
      <dgm:prSet/>
      <dgm:spPr/>
      <dgm:t>
        <a:bodyPr/>
        <a:lstStyle/>
        <a:p>
          <a:endParaRPr lang="nl-NL"/>
        </a:p>
      </dgm:t>
    </dgm:pt>
    <dgm:pt modelId="{89773816-1028-48B5-862C-E70FC9C04E41}" type="sibTrans" cxnId="{65408338-7336-4822-ADC3-DF328CC3FAF2}">
      <dgm:prSet/>
      <dgm:spPr/>
      <dgm:t>
        <a:bodyPr/>
        <a:lstStyle/>
        <a:p>
          <a:endParaRPr lang="nl-NL"/>
        </a:p>
      </dgm:t>
    </dgm:pt>
    <dgm:pt modelId="{E95B94BC-8541-4FAB-9A95-7B7FCA160DA6}">
      <dgm:prSet/>
      <dgm:spPr/>
      <dgm:t>
        <a:bodyPr/>
        <a:lstStyle/>
        <a:p>
          <a:r>
            <a:rPr lang="nl-NL" b="1"/>
            <a:t>Ondersteuning                       </a:t>
          </a:r>
          <a:r>
            <a:rPr lang="nl-NL" b="0"/>
            <a:t>Secundaire processen</a:t>
          </a:r>
          <a:endParaRPr lang="nl-NL" b="1"/>
        </a:p>
      </dgm:t>
    </dgm:pt>
    <dgm:pt modelId="{715D02CC-AE3D-45BA-8232-AA7B06A78008}" type="parTrans" cxnId="{FDBA0DA3-280E-408A-A02E-F1407AB5FB3B}">
      <dgm:prSet/>
      <dgm:spPr/>
      <dgm:t>
        <a:bodyPr/>
        <a:lstStyle/>
        <a:p>
          <a:endParaRPr lang="nl-NL"/>
        </a:p>
      </dgm:t>
    </dgm:pt>
    <dgm:pt modelId="{B5FAF723-B205-48E8-AC0B-E7F230DE0887}" type="sibTrans" cxnId="{FDBA0DA3-280E-408A-A02E-F1407AB5FB3B}">
      <dgm:prSet/>
      <dgm:spPr/>
      <dgm:t>
        <a:bodyPr/>
        <a:lstStyle/>
        <a:p>
          <a:endParaRPr lang="nl-NL"/>
        </a:p>
      </dgm:t>
    </dgm:pt>
    <dgm:pt modelId="{4F4EDDA7-7436-41BA-A755-6D4E3B3EFAFF}">
      <dgm:prSet/>
      <dgm:spPr/>
      <dgm:t>
        <a:bodyPr/>
        <a:lstStyle/>
        <a:p>
          <a:r>
            <a:rPr lang="nl-NL"/>
            <a:t>Informatievoorziening</a:t>
          </a:r>
        </a:p>
      </dgm:t>
    </dgm:pt>
    <dgm:pt modelId="{FAED7D22-DCE4-41C1-A9E9-4C3103FF4E85}" type="parTrans" cxnId="{9B878C98-5008-4E9A-AC25-4EE6BF7CCD90}">
      <dgm:prSet/>
      <dgm:spPr/>
      <dgm:t>
        <a:bodyPr/>
        <a:lstStyle/>
        <a:p>
          <a:endParaRPr lang="nl-NL"/>
        </a:p>
      </dgm:t>
    </dgm:pt>
    <dgm:pt modelId="{2F69ABA8-42E0-4F8A-B9AE-0C91225A7831}" type="sibTrans" cxnId="{9B878C98-5008-4E9A-AC25-4EE6BF7CCD90}">
      <dgm:prSet/>
      <dgm:spPr/>
      <dgm:t>
        <a:bodyPr/>
        <a:lstStyle/>
        <a:p>
          <a:endParaRPr lang="nl-NL"/>
        </a:p>
      </dgm:t>
    </dgm:pt>
    <dgm:pt modelId="{39AC2935-1210-434F-92D7-B24D96D2A164}">
      <dgm:prSet/>
      <dgm:spPr/>
      <dgm:t>
        <a:bodyPr/>
        <a:lstStyle/>
        <a:p>
          <a:r>
            <a:rPr lang="nl-NL"/>
            <a:t>ICT en faciliteiten</a:t>
          </a:r>
        </a:p>
      </dgm:t>
    </dgm:pt>
    <dgm:pt modelId="{CB8A5421-2F35-4FA2-BA2F-AEAA7256B2E8}" type="parTrans" cxnId="{65CEAE9E-0404-4BAA-B821-2B62697694A5}">
      <dgm:prSet/>
      <dgm:spPr/>
      <dgm:t>
        <a:bodyPr/>
        <a:lstStyle/>
        <a:p>
          <a:endParaRPr lang="nl-NL"/>
        </a:p>
      </dgm:t>
    </dgm:pt>
    <dgm:pt modelId="{9C227E56-5342-4735-B914-3EF9E4B48DCC}" type="sibTrans" cxnId="{65CEAE9E-0404-4BAA-B821-2B62697694A5}">
      <dgm:prSet/>
      <dgm:spPr/>
      <dgm:t>
        <a:bodyPr/>
        <a:lstStyle/>
        <a:p>
          <a:endParaRPr lang="nl-NL"/>
        </a:p>
      </dgm:t>
    </dgm:pt>
    <dgm:pt modelId="{C3876144-E00F-4E3B-AAD9-EBF5231E3D40}">
      <dgm:prSet/>
      <dgm:spPr/>
      <dgm:t>
        <a:bodyPr/>
        <a:lstStyle/>
        <a:p>
          <a:r>
            <a:rPr lang="nl-NL"/>
            <a:t>Marketing</a:t>
          </a:r>
        </a:p>
      </dgm:t>
    </dgm:pt>
    <dgm:pt modelId="{195C5451-A54A-4782-A651-5EB646C48427}" type="parTrans" cxnId="{429FCB7B-9F4D-4A33-A789-02A7BD16F6F5}">
      <dgm:prSet/>
      <dgm:spPr/>
      <dgm:t>
        <a:bodyPr/>
        <a:lstStyle/>
        <a:p>
          <a:endParaRPr lang="nl-NL"/>
        </a:p>
      </dgm:t>
    </dgm:pt>
    <dgm:pt modelId="{2616EC5D-E90D-4332-AAF7-972788D98D9F}" type="sibTrans" cxnId="{429FCB7B-9F4D-4A33-A789-02A7BD16F6F5}">
      <dgm:prSet/>
      <dgm:spPr/>
      <dgm:t>
        <a:bodyPr/>
        <a:lstStyle/>
        <a:p>
          <a:endParaRPr lang="nl-NL"/>
        </a:p>
      </dgm:t>
    </dgm:pt>
    <dgm:pt modelId="{0E1477CA-71EF-4352-9871-BD70FE720076}">
      <dgm:prSet/>
      <dgm:spPr/>
      <dgm:t>
        <a:bodyPr/>
        <a:lstStyle/>
        <a:p>
          <a:r>
            <a:rPr lang="nl-NL"/>
            <a:t>Personeel en organisatie</a:t>
          </a:r>
        </a:p>
      </dgm:t>
    </dgm:pt>
    <dgm:pt modelId="{0F7CE281-B744-42DD-BCDE-5E06B5A149E7}" type="parTrans" cxnId="{A84FEC9B-3D6F-4555-BA17-412441436038}">
      <dgm:prSet/>
      <dgm:spPr/>
      <dgm:t>
        <a:bodyPr/>
        <a:lstStyle/>
        <a:p>
          <a:endParaRPr lang="nl-NL"/>
        </a:p>
      </dgm:t>
    </dgm:pt>
    <dgm:pt modelId="{3ED12430-C9E2-4A6D-8D35-290184154E7C}" type="sibTrans" cxnId="{A84FEC9B-3D6F-4555-BA17-412441436038}">
      <dgm:prSet/>
      <dgm:spPr/>
      <dgm:t>
        <a:bodyPr/>
        <a:lstStyle/>
        <a:p>
          <a:endParaRPr lang="nl-NL"/>
        </a:p>
      </dgm:t>
    </dgm:pt>
    <dgm:pt modelId="{FE9AD1AD-6D49-4820-B412-D7A972D70CBB}">
      <dgm:prSet/>
      <dgm:spPr/>
      <dgm:t>
        <a:bodyPr/>
        <a:lstStyle/>
        <a:p>
          <a:r>
            <a:rPr lang="nl-NL"/>
            <a:t>Financien</a:t>
          </a:r>
        </a:p>
      </dgm:t>
    </dgm:pt>
    <dgm:pt modelId="{95FBDFBB-DA4C-4850-BE70-6658963F1AFE}" type="parTrans" cxnId="{C00AA5E3-7F18-4B36-B61F-CF25DEF90F37}">
      <dgm:prSet/>
      <dgm:spPr/>
      <dgm:t>
        <a:bodyPr/>
        <a:lstStyle/>
        <a:p>
          <a:endParaRPr lang="nl-NL"/>
        </a:p>
      </dgm:t>
    </dgm:pt>
    <dgm:pt modelId="{BD8EFD05-4EE1-4550-8369-11F555D2FBAF}" type="sibTrans" cxnId="{C00AA5E3-7F18-4B36-B61F-CF25DEF90F37}">
      <dgm:prSet/>
      <dgm:spPr/>
      <dgm:t>
        <a:bodyPr/>
        <a:lstStyle/>
        <a:p>
          <a:endParaRPr lang="nl-NL"/>
        </a:p>
      </dgm:t>
    </dgm:pt>
    <dgm:pt modelId="{8B9B1851-7F6E-456C-96D3-01A08E291884}">
      <dgm:prSet/>
      <dgm:spPr/>
      <dgm:t>
        <a:bodyPr/>
        <a:lstStyle/>
        <a:p>
          <a:r>
            <a:rPr lang="nl-NL"/>
            <a:t>Huisvesting</a:t>
          </a:r>
        </a:p>
      </dgm:t>
    </dgm:pt>
    <dgm:pt modelId="{88DEFB79-8F11-4A07-848B-0B402E6322CC}" type="parTrans" cxnId="{206143D0-0F68-4BFD-8D5A-762FE9F73572}">
      <dgm:prSet/>
      <dgm:spPr/>
      <dgm:t>
        <a:bodyPr/>
        <a:lstStyle/>
        <a:p>
          <a:endParaRPr lang="nl-NL"/>
        </a:p>
      </dgm:t>
    </dgm:pt>
    <dgm:pt modelId="{9C7B5786-A63C-473F-9F80-EE7B40ABFFDB}" type="sibTrans" cxnId="{206143D0-0F68-4BFD-8D5A-762FE9F73572}">
      <dgm:prSet/>
      <dgm:spPr/>
      <dgm:t>
        <a:bodyPr/>
        <a:lstStyle/>
        <a:p>
          <a:endParaRPr lang="nl-NL"/>
        </a:p>
      </dgm:t>
    </dgm:pt>
    <dgm:pt modelId="{798CB541-716C-45D3-AE56-25B59E5865D4}">
      <dgm:prSet phldrT="[Tekst]"/>
      <dgm:spPr/>
      <dgm:t>
        <a:bodyPr/>
        <a:lstStyle/>
        <a:p>
          <a:r>
            <a:rPr lang="nl-NL" b="1"/>
            <a:t>Menselijk kapitaal</a:t>
          </a:r>
          <a:r>
            <a:rPr lang="nl-NL"/>
            <a:t>                  Studenten, onderzoekers en medewerkers met kennis en vaardigheden</a:t>
          </a:r>
        </a:p>
      </dgm:t>
    </dgm:pt>
    <dgm:pt modelId="{EEC7B4BF-AF3F-45FD-8DD9-A2A72F95BED4}" type="sibTrans" cxnId="{842D0F78-DDB5-4F74-8C95-0DF884974E7D}">
      <dgm:prSet/>
      <dgm:spPr/>
      <dgm:t>
        <a:bodyPr/>
        <a:lstStyle/>
        <a:p>
          <a:endParaRPr lang="nl-NL"/>
        </a:p>
      </dgm:t>
    </dgm:pt>
    <dgm:pt modelId="{C3C996E9-6C41-4A6A-ACFF-FC319F0DA561}" type="parTrans" cxnId="{842D0F78-DDB5-4F74-8C95-0DF884974E7D}">
      <dgm:prSet/>
      <dgm:spPr/>
      <dgm:t>
        <a:bodyPr/>
        <a:lstStyle/>
        <a:p>
          <a:endParaRPr lang="nl-NL"/>
        </a:p>
      </dgm:t>
    </dgm:pt>
    <dgm:pt modelId="{60716C1B-501C-4AED-94CB-DC148C0C1D6C}">
      <dgm:prSet/>
      <dgm:spPr/>
      <dgm:t>
        <a:bodyPr/>
        <a:lstStyle/>
        <a:p>
          <a:r>
            <a:rPr lang="nl-NL" b="1"/>
            <a:t>Intellectueel kapitaal      </a:t>
          </a:r>
          <a:r>
            <a:rPr lang="nl-NL" b="0"/>
            <a:t>Onderwijsresultaten Onderzoeksresultaten</a:t>
          </a:r>
        </a:p>
      </dgm:t>
    </dgm:pt>
    <dgm:pt modelId="{ACB78E9F-A0B6-4264-887F-020A3A02C609}" type="sibTrans" cxnId="{5403A19B-BE0B-46CD-8CA5-B877F5AD1FF4}">
      <dgm:prSet/>
      <dgm:spPr/>
      <dgm:t>
        <a:bodyPr/>
        <a:lstStyle/>
        <a:p>
          <a:endParaRPr lang="nl-NL"/>
        </a:p>
      </dgm:t>
    </dgm:pt>
    <dgm:pt modelId="{7A952DBA-7B54-4727-9A97-F92057852F0A}" type="parTrans" cxnId="{5403A19B-BE0B-46CD-8CA5-B877F5AD1FF4}">
      <dgm:prSet/>
      <dgm:spPr/>
      <dgm:t>
        <a:bodyPr/>
        <a:lstStyle/>
        <a:p>
          <a:endParaRPr lang="nl-NL"/>
        </a:p>
      </dgm:t>
    </dgm:pt>
    <dgm:pt modelId="{BC52CC87-555F-412A-81BE-D37B01BE271F}">
      <dgm:prSet/>
      <dgm:spPr/>
      <dgm:t>
        <a:bodyPr/>
        <a:lstStyle/>
        <a:p>
          <a:r>
            <a:rPr lang="nl-NL" b="1"/>
            <a:t>Sociaal kapitaal                   </a:t>
          </a:r>
          <a:r>
            <a:rPr lang="nl-NL" b="0"/>
            <a:t>Ondernemerschap en vernieuwing  </a:t>
          </a:r>
          <a:r>
            <a:rPr lang="nl-NL" b="1"/>
            <a:t>         </a:t>
          </a:r>
          <a:r>
            <a:rPr lang="nl-NL" b="0"/>
            <a:t>Partnerschappen</a:t>
          </a:r>
          <a:br>
            <a:rPr lang="nl-NL" b="0"/>
          </a:br>
          <a:r>
            <a:rPr lang="nl-NL" b="0"/>
            <a:t>Bijdragen aan maatschappelijke uitdagingen</a:t>
          </a:r>
        </a:p>
      </dgm:t>
    </dgm:pt>
    <dgm:pt modelId="{F4749EA5-6C05-48C4-A85D-B02BBAA2CDD3}" type="sibTrans" cxnId="{0D1EED1C-85B1-4BC1-AF82-A5ABBF14FE92}">
      <dgm:prSet/>
      <dgm:spPr/>
      <dgm:t>
        <a:bodyPr/>
        <a:lstStyle/>
        <a:p>
          <a:endParaRPr lang="nl-NL"/>
        </a:p>
      </dgm:t>
    </dgm:pt>
    <dgm:pt modelId="{8D4F06C2-6263-4D8F-A6D4-D562DBFD7260}" type="parTrans" cxnId="{0D1EED1C-85B1-4BC1-AF82-A5ABBF14FE92}">
      <dgm:prSet/>
      <dgm:spPr/>
      <dgm:t>
        <a:bodyPr/>
        <a:lstStyle/>
        <a:p>
          <a:endParaRPr lang="nl-NL"/>
        </a:p>
      </dgm:t>
    </dgm:pt>
    <dgm:pt modelId="{917D900C-3F01-4858-8872-09EBAE8D0DAC}">
      <dgm:prSet/>
      <dgm:spPr/>
      <dgm:t>
        <a:bodyPr/>
        <a:lstStyle/>
        <a:p>
          <a:r>
            <a:rPr lang="nl-NL" b="1"/>
            <a:t>Materieel kapitaal</a:t>
          </a:r>
          <a:br>
            <a:rPr lang="nl-NL" b="1"/>
          </a:br>
          <a:r>
            <a:rPr lang="nl-NL" b="0"/>
            <a:t>Toepassingen onderzoek          Systemen                                   Onderhoud gebouwen                        Afval</a:t>
          </a:r>
        </a:p>
      </dgm:t>
    </dgm:pt>
    <dgm:pt modelId="{82A961F2-8A51-41AB-A604-9C96F7A083B7}" type="sibTrans" cxnId="{63FA8CBD-3E0F-4DC4-8A66-65B6E025CF22}">
      <dgm:prSet/>
      <dgm:spPr/>
      <dgm:t>
        <a:bodyPr/>
        <a:lstStyle/>
        <a:p>
          <a:endParaRPr lang="nl-NL"/>
        </a:p>
      </dgm:t>
    </dgm:pt>
    <dgm:pt modelId="{77646E14-4881-443E-8400-DA1955D2F42B}" type="parTrans" cxnId="{63FA8CBD-3E0F-4DC4-8A66-65B6E025CF22}">
      <dgm:prSet/>
      <dgm:spPr/>
      <dgm:t>
        <a:bodyPr/>
        <a:lstStyle/>
        <a:p>
          <a:endParaRPr lang="nl-NL"/>
        </a:p>
      </dgm:t>
    </dgm:pt>
    <dgm:pt modelId="{2E26F0F2-8B5F-4019-904D-78041CF60D2C}">
      <dgm:prSet/>
      <dgm:spPr/>
      <dgm:t>
        <a:bodyPr/>
        <a:lstStyle/>
        <a:p>
          <a:r>
            <a:rPr lang="nl-NL" b="1"/>
            <a:t>Financieel kapitaal                   </a:t>
          </a:r>
          <a:r>
            <a:rPr lang="nl-NL" b="0"/>
            <a:t>Uitputting en schuld</a:t>
          </a:r>
        </a:p>
      </dgm:t>
    </dgm:pt>
    <dgm:pt modelId="{B2C54718-FBC6-463D-9754-596DB5738014}" type="sibTrans" cxnId="{BCDBEAB0-6C21-4814-956E-1158BE915B33}">
      <dgm:prSet/>
      <dgm:spPr/>
      <dgm:t>
        <a:bodyPr/>
        <a:lstStyle/>
        <a:p>
          <a:endParaRPr lang="nl-NL"/>
        </a:p>
      </dgm:t>
    </dgm:pt>
    <dgm:pt modelId="{5DE1AEEE-EEE7-4AF7-9786-069606A5A362}" type="parTrans" cxnId="{BCDBEAB0-6C21-4814-956E-1158BE915B33}">
      <dgm:prSet/>
      <dgm:spPr/>
      <dgm:t>
        <a:bodyPr/>
        <a:lstStyle/>
        <a:p>
          <a:endParaRPr lang="nl-NL"/>
        </a:p>
      </dgm:t>
    </dgm:pt>
    <dgm:pt modelId="{A275F48E-B9BA-4A63-A235-4AFDA5FF27D8}">
      <dgm:prSet/>
      <dgm:spPr/>
      <dgm:t>
        <a:bodyPr/>
        <a:lstStyle/>
        <a:p>
          <a:r>
            <a:rPr lang="nl-NL" b="1"/>
            <a:t>Natuurlijk kapitaal                   </a:t>
          </a:r>
          <a:r>
            <a:rPr lang="nl-NL" b="0"/>
            <a:t>Uitputting grondstoffen                            Verbetering middels kennis</a:t>
          </a:r>
        </a:p>
      </dgm:t>
    </dgm:pt>
    <dgm:pt modelId="{130E0B8D-B8F9-4E78-BB57-078010378D53}" type="sibTrans" cxnId="{4317BF45-3194-4D1B-AA00-669B709C7500}">
      <dgm:prSet/>
      <dgm:spPr/>
      <dgm:t>
        <a:bodyPr/>
        <a:lstStyle/>
        <a:p>
          <a:endParaRPr lang="nl-NL"/>
        </a:p>
      </dgm:t>
    </dgm:pt>
    <dgm:pt modelId="{BF92F755-C5EF-452D-B137-9537A2C0A2E1}" type="parTrans" cxnId="{4317BF45-3194-4D1B-AA00-669B709C7500}">
      <dgm:prSet/>
      <dgm:spPr/>
      <dgm:t>
        <a:bodyPr/>
        <a:lstStyle/>
        <a:p>
          <a:endParaRPr lang="nl-NL"/>
        </a:p>
      </dgm:t>
    </dgm:pt>
    <dgm:pt modelId="{904EC957-8B67-4371-BEA7-BE345DC45EC8}" type="pres">
      <dgm:prSet presAssocID="{FCE88E2D-37EF-4955-8B8B-52084D469B41}" presName="linearFlow" presStyleCnt="0">
        <dgm:presLayoutVars>
          <dgm:dir/>
          <dgm:animLvl val="lvl"/>
          <dgm:resizeHandles val="exact"/>
        </dgm:presLayoutVars>
      </dgm:prSet>
      <dgm:spPr/>
    </dgm:pt>
    <dgm:pt modelId="{BD03F786-DE65-4DB4-A141-356A4D09B025}" type="pres">
      <dgm:prSet presAssocID="{BD1BC438-8EBC-4C43-B0C1-7B68D02555AC}" presName="composite" presStyleCnt="0"/>
      <dgm:spPr/>
    </dgm:pt>
    <dgm:pt modelId="{5A741E4A-091C-4396-849F-ADCCBC8AB6C3}" type="pres">
      <dgm:prSet presAssocID="{BD1BC438-8EBC-4C43-B0C1-7B68D02555AC}" presName="parTx" presStyleLbl="node1" presStyleIdx="0" presStyleCnt="3">
        <dgm:presLayoutVars>
          <dgm:chMax val="0"/>
          <dgm:chPref val="0"/>
          <dgm:bulletEnabled val="1"/>
        </dgm:presLayoutVars>
      </dgm:prSet>
      <dgm:spPr/>
    </dgm:pt>
    <dgm:pt modelId="{A5AF5D7E-1B92-44ED-86CC-DA9C0023A3B0}" type="pres">
      <dgm:prSet presAssocID="{BD1BC438-8EBC-4C43-B0C1-7B68D02555AC}" presName="parSh" presStyleLbl="node1" presStyleIdx="0" presStyleCnt="3"/>
      <dgm:spPr/>
    </dgm:pt>
    <dgm:pt modelId="{31E42CF9-2744-4EA5-8E63-7A767AD19467}" type="pres">
      <dgm:prSet presAssocID="{BD1BC438-8EBC-4C43-B0C1-7B68D02555AC}" presName="desTx" presStyleLbl="fgAcc1" presStyleIdx="0" presStyleCnt="3" custScaleX="133237">
        <dgm:presLayoutVars>
          <dgm:bulletEnabled val="1"/>
        </dgm:presLayoutVars>
      </dgm:prSet>
      <dgm:spPr/>
    </dgm:pt>
    <dgm:pt modelId="{3C680EB5-373B-49F6-BBFA-CA6812AFFCAA}" type="pres">
      <dgm:prSet presAssocID="{198D757C-C28D-4A8D-84E4-3BCEDE49ED69}" presName="sibTrans" presStyleLbl="sibTrans2D1" presStyleIdx="0" presStyleCnt="2"/>
      <dgm:spPr/>
    </dgm:pt>
    <dgm:pt modelId="{E1C7264F-B8A4-406D-A7F6-02F1F1E0B56D}" type="pres">
      <dgm:prSet presAssocID="{198D757C-C28D-4A8D-84E4-3BCEDE49ED69}" presName="connTx" presStyleLbl="sibTrans2D1" presStyleIdx="0" presStyleCnt="2"/>
      <dgm:spPr/>
    </dgm:pt>
    <dgm:pt modelId="{52296976-9C35-43AF-96DC-B0A5D8DB0530}" type="pres">
      <dgm:prSet presAssocID="{9A5E3415-2A04-4B24-8FBB-A04C2FC1B97C}" presName="composite" presStyleCnt="0"/>
      <dgm:spPr/>
    </dgm:pt>
    <dgm:pt modelId="{F3162554-42F3-4FA7-88B7-3B85396B4DF4}" type="pres">
      <dgm:prSet presAssocID="{9A5E3415-2A04-4B24-8FBB-A04C2FC1B97C}" presName="parTx" presStyleLbl="node1" presStyleIdx="0" presStyleCnt="3">
        <dgm:presLayoutVars>
          <dgm:chMax val="0"/>
          <dgm:chPref val="0"/>
          <dgm:bulletEnabled val="1"/>
        </dgm:presLayoutVars>
      </dgm:prSet>
      <dgm:spPr/>
    </dgm:pt>
    <dgm:pt modelId="{303DF749-413A-483A-8C6B-64E0DF7EDDE6}" type="pres">
      <dgm:prSet presAssocID="{9A5E3415-2A04-4B24-8FBB-A04C2FC1B97C}" presName="parSh" presStyleLbl="node1" presStyleIdx="1" presStyleCnt="3"/>
      <dgm:spPr/>
    </dgm:pt>
    <dgm:pt modelId="{9CD4410F-290C-4B40-82BC-B1F0E91BA610}" type="pres">
      <dgm:prSet presAssocID="{9A5E3415-2A04-4B24-8FBB-A04C2FC1B97C}" presName="desTx" presStyleLbl="fgAcc1" presStyleIdx="1" presStyleCnt="3" custScaleX="130258">
        <dgm:presLayoutVars>
          <dgm:bulletEnabled val="1"/>
        </dgm:presLayoutVars>
      </dgm:prSet>
      <dgm:spPr/>
    </dgm:pt>
    <dgm:pt modelId="{D54E472A-D389-4C4E-A35B-641D44313D10}" type="pres">
      <dgm:prSet presAssocID="{C23658D8-191D-493B-83D4-1AA3BB90C858}" presName="sibTrans" presStyleLbl="sibTrans2D1" presStyleIdx="1" presStyleCnt="2"/>
      <dgm:spPr/>
    </dgm:pt>
    <dgm:pt modelId="{44F5C008-40FD-4BEA-9872-FB1AFC1FF059}" type="pres">
      <dgm:prSet presAssocID="{C23658D8-191D-493B-83D4-1AA3BB90C858}" presName="connTx" presStyleLbl="sibTrans2D1" presStyleIdx="1" presStyleCnt="2"/>
      <dgm:spPr/>
    </dgm:pt>
    <dgm:pt modelId="{37EAFB3E-5335-44AE-BAC4-FFA9781C528F}" type="pres">
      <dgm:prSet presAssocID="{B15AE0C4-1C83-441A-B99F-7121F23A663D}" presName="composite" presStyleCnt="0"/>
      <dgm:spPr/>
    </dgm:pt>
    <dgm:pt modelId="{782F7E8B-366A-4979-A726-DCCEAB325E3A}" type="pres">
      <dgm:prSet presAssocID="{B15AE0C4-1C83-441A-B99F-7121F23A663D}" presName="parTx" presStyleLbl="node1" presStyleIdx="1" presStyleCnt="3">
        <dgm:presLayoutVars>
          <dgm:chMax val="0"/>
          <dgm:chPref val="0"/>
          <dgm:bulletEnabled val="1"/>
        </dgm:presLayoutVars>
      </dgm:prSet>
      <dgm:spPr/>
    </dgm:pt>
    <dgm:pt modelId="{D626737B-9464-4A2F-8AD1-49463AC48BE4}" type="pres">
      <dgm:prSet presAssocID="{B15AE0C4-1C83-441A-B99F-7121F23A663D}" presName="parSh" presStyleLbl="node1" presStyleIdx="2" presStyleCnt="3"/>
      <dgm:spPr/>
    </dgm:pt>
    <dgm:pt modelId="{2904EAE2-FB94-46C8-9083-FA14D7230871}" type="pres">
      <dgm:prSet presAssocID="{B15AE0C4-1C83-441A-B99F-7121F23A663D}" presName="desTx" presStyleLbl="fgAcc1" presStyleIdx="2" presStyleCnt="3" custScaleX="132398">
        <dgm:presLayoutVars>
          <dgm:bulletEnabled val="1"/>
        </dgm:presLayoutVars>
      </dgm:prSet>
      <dgm:spPr/>
    </dgm:pt>
  </dgm:ptLst>
  <dgm:cxnLst>
    <dgm:cxn modelId="{A961BE04-5034-4866-8E20-10E643CA4BF2}" type="presOf" srcId="{9A5E3415-2A04-4B24-8FBB-A04C2FC1B97C}" destId="{F3162554-42F3-4FA7-88B7-3B85396B4DF4}" srcOrd="0" destOrd="0" presId="urn:microsoft.com/office/officeart/2005/8/layout/process3"/>
    <dgm:cxn modelId="{590D3D0A-E2C2-4634-8D44-4D05A16603CF}" type="presOf" srcId="{198D757C-C28D-4A8D-84E4-3BCEDE49ED69}" destId="{3C680EB5-373B-49F6-BBFA-CA6812AFFCAA}" srcOrd="0" destOrd="0" presId="urn:microsoft.com/office/officeart/2005/8/layout/process3"/>
    <dgm:cxn modelId="{23D35B0B-F5EC-4DCB-AB28-66C7FE3BAC7D}" srcId="{FCE88E2D-37EF-4955-8B8B-52084D469B41}" destId="{BD1BC438-8EBC-4C43-B0C1-7B68D02555AC}" srcOrd="0" destOrd="0" parTransId="{FF7F60E6-B39B-4BC3-8DEB-C03AAB9521F8}" sibTransId="{198D757C-C28D-4A8D-84E4-3BCEDE49ED69}"/>
    <dgm:cxn modelId="{7AD30D11-FF95-4006-A623-21D61C5A5BDA}" type="presOf" srcId="{6793FD55-DE5A-4479-8561-6DE2B83AEC03}" destId="{31E42CF9-2744-4EA5-8E63-7A767AD19467}" srcOrd="0" destOrd="5" presId="urn:microsoft.com/office/officeart/2005/8/layout/process3"/>
    <dgm:cxn modelId="{76B2D514-E2DD-4B0C-A55A-6F89B2EE7E7E}" srcId="{FCE88E2D-37EF-4955-8B8B-52084D469B41}" destId="{B15AE0C4-1C83-441A-B99F-7121F23A663D}" srcOrd="2" destOrd="0" parTransId="{3D06C20E-8F5A-4588-9470-185C21646E79}" sibTransId="{19F04F8D-FDEB-4ADF-8A92-193AF228C62B}"/>
    <dgm:cxn modelId="{0D1EED1C-85B1-4BC1-AF82-A5ABBF14FE92}" srcId="{B15AE0C4-1C83-441A-B99F-7121F23A663D}" destId="{BC52CC87-555F-412A-81BE-D37B01BE271F}" srcOrd="2" destOrd="0" parTransId="{8D4F06C2-6263-4D8F-A6D4-D562DBFD7260}" sibTransId="{F4749EA5-6C05-48C4-A85D-B02BBAA2CDD3}"/>
    <dgm:cxn modelId="{90F3571E-1E4E-434B-AF26-7C526EF0BA1F}" type="presOf" srcId="{39AC2935-1210-434F-92D7-B24D96D2A164}" destId="{9CD4410F-290C-4B40-82BC-B1F0E91BA610}" srcOrd="0" destOrd="3" presId="urn:microsoft.com/office/officeart/2005/8/layout/process3"/>
    <dgm:cxn modelId="{39D3D620-FDDB-4CA0-A5C3-5CD771371DE4}" type="presOf" srcId="{B5BAF740-8730-4600-8159-DC91A9BEDC40}" destId="{31E42CF9-2744-4EA5-8E63-7A767AD19467}" srcOrd="0" destOrd="3" presId="urn:microsoft.com/office/officeart/2005/8/layout/process3"/>
    <dgm:cxn modelId="{8C2B3622-294A-496D-8EF6-CD8CB620140B}" type="presOf" srcId="{FCE88E2D-37EF-4955-8B8B-52084D469B41}" destId="{904EC957-8B67-4371-BEA7-BE345DC45EC8}" srcOrd="0" destOrd="0" presId="urn:microsoft.com/office/officeart/2005/8/layout/process3"/>
    <dgm:cxn modelId="{EE33E127-B596-4E6B-9812-2C74F195B4A0}" srcId="{BD1BC438-8EBC-4C43-B0C1-7B68D02555AC}" destId="{39CF8F17-49A3-439E-99F3-2D826FF58E25}" srcOrd="1" destOrd="0" parTransId="{48668126-7762-45AD-AC47-16B26A730192}" sibTransId="{436F3BEB-6AAF-4F01-A597-8CD1D38B3317}"/>
    <dgm:cxn modelId="{DE85F728-6CD7-4D04-912A-1CEF29C7F5E9}" type="presOf" srcId="{60716C1B-501C-4AED-94CB-DC148C0C1D6C}" destId="{2904EAE2-FB94-46C8-9083-FA14D7230871}" srcOrd="0" destOrd="1" presId="urn:microsoft.com/office/officeart/2005/8/layout/process3"/>
    <dgm:cxn modelId="{693ECC2C-42DC-4CC5-A22F-A5B7DF32A1AE}" type="presOf" srcId="{B15AE0C4-1C83-441A-B99F-7121F23A663D}" destId="{782F7E8B-366A-4979-A726-DCCEAB325E3A}" srcOrd="0" destOrd="0" presId="urn:microsoft.com/office/officeart/2005/8/layout/process3"/>
    <dgm:cxn modelId="{2DAFF92D-1BE9-455A-8486-4731A2882A9A}" type="presOf" srcId="{39CF8F17-49A3-439E-99F3-2D826FF58E25}" destId="{31E42CF9-2744-4EA5-8E63-7A767AD19467}" srcOrd="0" destOrd="1" presId="urn:microsoft.com/office/officeart/2005/8/layout/process3"/>
    <dgm:cxn modelId="{65408338-7336-4822-ADC3-DF328CC3FAF2}" srcId="{BD1BC438-8EBC-4C43-B0C1-7B68D02555AC}" destId="{6793FD55-DE5A-4479-8561-6DE2B83AEC03}" srcOrd="5" destOrd="0" parTransId="{C8432D00-B9BA-4C8F-9B44-5A7E753BFB77}" sibTransId="{89773816-1028-48B5-862C-E70FC9C04E41}"/>
    <dgm:cxn modelId="{AA91F23D-52EB-4810-80E3-634BD12828B4}" type="presOf" srcId="{917D900C-3F01-4858-8872-09EBAE8D0DAC}" destId="{2904EAE2-FB94-46C8-9083-FA14D7230871}" srcOrd="0" destOrd="3" presId="urn:microsoft.com/office/officeart/2005/8/layout/process3"/>
    <dgm:cxn modelId="{B745105B-EED6-40B4-B363-148369C2EB27}" type="presOf" srcId="{B15AE0C4-1C83-441A-B99F-7121F23A663D}" destId="{D626737B-9464-4A2F-8AD1-49463AC48BE4}" srcOrd="1" destOrd="0" presId="urn:microsoft.com/office/officeart/2005/8/layout/process3"/>
    <dgm:cxn modelId="{370FB55F-74A2-49A2-9DBC-05781825857C}" type="presOf" srcId="{2E26F0F2-8B5F-4019-904D-78041CF60D2C}" destId="{2904EAE2-FB94-46C8-9083-FA14D7230871}" srcOrd="0" destOrd="4" presId="urn:microsoft.com/office/officeart/2005/8/layout/process3"/>
    <dgm:cxn modelId="{C92ED560-D118-48B4-ADD7-73C80BC235B0}" srcId="{9A5E3415-2A04-4B24-8FBB-A04C2FC1B97C}" destId="{329C0E29-A5D5-4916-9BA1-D3EB2AD8E13F}" srcOrd="0" destOrd="0" parTransId="{ADF41D25-95CA-4F36-BA5F-BAFC52016D07}" sibTransId="{4CD625A1-8B89-4123-81BB-437F33E4FA18}"/>
    <dgm:cxn modelId="{FD0C7661-BBF4-46AB-A32F-B0DD99F3880E}" type="presOf" srcId="{4F4EDDA7-7436-41BA-A755-6D4E3B3EFAFF}" destId="{9CD4410F-290C-4B40-82BC-B1F0E91BA610}" srcOrd="0" destOrd="2" presId="urn:microsoft.com/office/officeart/2005/8/layout/process3"/>
    <dgm:cxn modelId="{4317BF45-3194-4D1B-AA00-669B709C7500}" srcId="{B15AE0C4-1C83-441A-B99F-7121F23A663D}" destId="{A275F48E-B9BA-4A63-A235-4AFDA5FF27D8}" srcOrd="5" destOrd="0" parTransId="{BF92F755-C5EF-452D-B137-9537A2C0A2E1}" sibTransId="{130E0B8D-B8F9-4E78-BB57-078010378D53}"/>
    <dgm:cxn modelId="{8E2BF268-4685-42CC-A59D-2EFC0814B682}" srcId="{FCE88E2D-37EF-4955-8B8B-52084D469B41}" destId="{9A5E3415-2A04-4B24-8FBB-A04C2FC1B97C}" srcOrd="1" destOrd="0" parTransId="{78C6C901-711D-4922-9C48-C3331A341139}" sibTransId="{C23658D8-191D-493B-83D4-1AA3BB90C858}"/>
    <dgm:cxn modelId="{07078D69-5910-4C84-9845-F10418DF61E7}" srcId="{BD1BC438-8EBC-4C43-B0C1-7B68D02555AC}" destId="{7365D501-8C2C-4BC7-86B8-AA245907EE5C}" srcOrd="2" destOrd="0" parTransId="{452C2DDA-99BB-4818-8E25-4DB89E071F6F}" sibTransId="{16C603B4-C153-4A63-9F67-832B8CB053AC}"/>
    <dgm:cxn modelId="{2E38656F-5C1E-4E95-AC22-1873001E3C3D}" srcId="{BD1BC438-8EBC-4C43-B0C1-7B68D02555AC}" destId="{7D150D93-C566-4E4C-A457-A207F556A633}" srcOrd="0" destOrd="0" parTransId="{796FB203-C7AB-4D6F-B3D8-BA3ECE961133}" sibTransId="{65E9BE22-548D-4E9E-A804-BFEB0F5E602D}"/>
    <dgm:cxn modelId="{AEFCB351-4D32-4684-A08A-B3190253813A}" type="presOf" srcId="{0E1477CA-71EF-4352-9871-BD70FE720076}" destId="{9CD4410F-290C-4B40-82BC-B1F0E91BA610}" srcOrd="0" destOrd="6" presId="urn:microsoft.com/office/officeart/2005/8/layout/process3"/>
    <dgm:cxn modelId="{1CFBC555-F0C8-451E-A676-03A00D6D1B9E}" srcId="{BD1BC438-8EBC-4C43-B0C1-7B68D02555AC}" destId="{B5BAF740-8730-4600-8159-DC91A9BEDC40}" srcOrd="3" destOrd="0" parTransId="{C23C0DC9-ACC6-4C1E-83F1-2520BAF8E126}" sibTransId="{203DDF61-F415-4F10-BF26-4691E2324D8F}"/>
    <dgm:cxn modelId="{842D0F78-DDB5-4F74-8C95-0DF884974E7D}" srcId="{B15AE0C4-1C83-441A-B99F-7121F23A663D}" destId="{798CB541-716C-45D3-AE56-25B59E5865D4}" srcOrd="0" destOrd="0" parTransId="{C3C996E9-6C41-4A6A-ACFF-FC319F0DA561}" sibTransId="{EEC7B4BF-AF3F-45FD-8DD9-A2A72F95BED4}"/>
    <dgm:cxn modelId="{429FCB7B-9F4D-4A33-A789-02A7BD16F6F5}" srcId="{E95B94BC-8541-4FAB-9A95-7B7FCA160DA6}" destId="{C3876144-E00F-4E3B-AAD9-EBF5231E3D40}" srcOrd="3" destOrd="0" parTransId="{195C5451-A54A-4782-A651-5EB646C48427}" sibTransId="{2616EC5D-E90D-4332-AAF7-972788D98D9F}"/>
    <dgm:cxn modelId="{20DDB586-50B4-48B4-B9B5-F6B6C1EC2413}" type="presOf" srcId="{E95B94BC-8541-4FAB-9A95-7B7FCA160DA6}" destId="{9CD4410F-290C-4B40-82BC-B1F0E91BA610}" srcOrd="0" destOrd="1" presId="urn:microsoft.com/office/officeart/2005/8/layout/process3"/>
    <dgm:cxn modelId="{C833D787-92AF-49EF-AC82-8D81BE4E1041}" type="presOf" srcId="{C3876144-E00F-4E3B-AAD9-EBF5231E3D40}" destId="{9CD4410F-290C-4B40-82BC-B1F0E91BA610}" srcOrd="0" destOrd="5" presId="urn:microsoft.com/office/officeart/2005/8/layout/process3"/>
    <dgm:cxn modelId="{53BB8B8A-7495-435A-86F1-0F791D81447A}" type="presOf" srcId="{761E8A4C-6BF2-40DB-9EF3-199AF48E91DC}" destId="{31E42CF9-2744-4EA5-8E63-7A767AD19467}" srcOrd="0" destOrd="4" presId="urn:microsoft.com/office/officeart/2005/8/layout/process3"/>
    <dgm:cxn modelId="{C7B20697-0317-4EA3-B61D-363E98D900F7}" type="presOf" srcId="{C23658D8-191D-493B-83D4-1AA3BB90C858}" destId="{D54E472A-D389-4C4E-A35B-641D44313D10}" srcOrd="0" destOrd="0" presId="urn:microsoft.com/office/officeart/2005/8/layout/process3"/>
    <dgm:cxn modelId="{9B878C98-5008-4E9A-AC25-4EE6BF7CCD90}" srcId="{E95B94BC-8541-4FAB-9A95-7B7FCA160DA6}" destId="{4F4EDDA7-7436-41BA-A755-6D4E3B3EFAFF}" srcOrd="0" destOrd="0" parTransId="{FAED7D22-DCE4-41C1-A9E9-4C3103FF4E85}" sibTransId="{2F69ABA8-42E0-4F8A-B9AE-0C91225A7831}"/>
    <dgm:cxn modelId="{5403A19B-BE0B-46CD-8CA5-B877F5AD1FF4}" srcId="{B15AE0C4-1C83-441A-B99F-7121F23A663D}" destId="{60716C1B-501C-4AED-94CB-DC148C0C1D6C}" srcOrd="1" destOrd="0" parTransId="{7A952DBA-7B54-4727-9A97-F92057852F0A}" sibTransId="{ACB78E9F-A0B6-4264-887F-020A3A02C609}"/>
    <dgm:cxn modelId="{6647E69B-337C-415E-A811-4412D0770912}" type="presOf" srcId="{FE9AD1AD-6D49-4820-B412-D7A972D70CBB}" destId="{9CD4410F-290C-4B40-82BC-B1F0E91BA610}" srcOrd="0" destOrd="7" presId="urn:microsoft.com/office/officeart/2005/8/layout/process3"/>
    <dgm:cxn modelId="{A84FEC9B-3D6F-4555-BA17-412441436038}" srcId="{E95B94BC-8541-4FAB-9A95-7B7FCA160DA6}" destId="{0E1477CA-71EF-4352-9871-BD70FE720076}" srcOrd="4" destOrd="0" parTransId="{0F7CE281-B744-42DD-BCDE-5E06B5A149E7}" sibTransId="{3ED12430-C9E2-4A6D-8D35-290184154E7C}"/>
    <dgm:cxn modelId="{65CEAE9E-0404-4BAA-B821-2B62697694A5}" srcId="{E95B94BC-8541-4FAB-9A95-7B7FCA160DA6}" destId="{39AC2935-1210-434F-92D7-B24D96D2A164}" srcOrd="1" destOrd="0" parTransId="{CB8A5421-2F35-4FA2-BA2F-AEAA7256B2E8}" sibTransId="{9C227E56-5342-4735-B914-3EF9E4B48DCC}"/>
    <dgm:cxn modelId="{FDBA0DA3-280E-408A-A02E-F1407AB5FB3B}" srcId="{9A5E3415-2A04-4B24-8FBB-A04C2FC1B97C}" destId="{E95B94BC-8541-4FAB-9A95-7B7FCA160DA6}" srcOrd="1" destOrd="0" parTransId="{715D02CC-AE3D-45BA-8232-AA7B06A78008}" sibTransId="{B5FAF723-B205-48E8-AC0B-E7F230DE0887}"/>
    <dgm:cxn modelId="{7D3E5BA5-BEF0-4275-B215-4AA152FBCD86}" type="presOf" srcId="{798CB541-716C-45D3-AE56-25B59E5865D4}" destId="{2904EAE2-FB94-46C8-9083-FA14D7230871}" srcOrd="0" destOrd="0" presId="urn:microsoft.com/office/officeart/2005/8/layout/process3"/>
    <dgm:cxn modelId="{EA33D8A9-8934-4AA8-AC70-5ACA78428967}" type="presOf" srcId="{C23658D8-191D-493B-83D4-1AA3BB90C858}" destId="{44F5C008-40FD-4BEA-9872-FB1AFC1FF059}" srcOrd="1" destOrd="0" presId="urn:microsoft.com/office/officeart/2005/8/layout/process3"/>
    <dgm:cxn modelId="{BCDBEAB0-6C21-4814-956E-1158BE915B33}" srcId="{B15AE0C4-1C83-441A-B99F-7121F23A663D}" destId="{2E26F0F2-8B5F-4019-904D-78041CF60D2C}" srcOrd="4" destOrd="0" parTransId="{5DE1AEEE-EEE7-4AF7-9786-069606A5A362}" sibTransId="{B2C54718-FBC6-463D-9754-596DB5738014}"/>
    <dgm:cxn modelId="{78F830B6-826D-4E31-BE9C-FA747A897D8F}" type="presOf" srcId="{BD1BC438-8EBC-4C43-B0C1-7B68D02555AC}" destId="{A5AF5D7E-1B92-44ED-86CC-DA9C0023A3B0}" srcOrd="1" destOrd="0" presId="urn:microsoft.com/office/officeart/2005/8/layout/process3"/>
    <dgm:cxn modelId="{B20F8CB9-9130-4637-919E-0B416D9C8654}" type="presOf" srcId="{329C0E29-A5D5-4916-9BA1-D3EB2AD8E13F}" destId="{9CD4410F-290C-4B40-82BC-B1F0E91BA610}" srcOrd="0" destOrd="0" presId="urn:microsoft.com/office/officeart/2005/8/layout/process3"/>
    <dgm:cxn modelId="{63FA8CBD-3E0F-4DC4-8A66-65B6E025CF22}" srcId="{B15AE0C4-1C83-441A-B99F-7121F23A663D}" destId="{917D900C-3F01-4858-8872-09EBAE8D0DAC}" srcOrd="3" destOrd="0" parTransId="{77646E14-4881-443E-8400-DA1955D2F42B}" sibTransId="{82A961F2-8A51-41AB-A604-9C96F7A083B7}"/>
    <dgm:cxn modelId="{5416FFBD-A590-48CE-82C4-282639260F40}" type="presOf" srcId="{7D150D93-C566-4E4C-A457-A207F556A633}" destId="{31E42CF9-2744-4EA5-8E63-7A767AD19467}" srcOrd="0" destOrd="0" presId="urn:microsoft.com/office/officeart/2005/8/layout/process3"/>
    <dgm:cxn modelId="{61EBDBC3-EF25-476A-86B6-6B62F1F12465}" type="presOf" srcId="{9A5E3415-2A04-4B24-8FBB-A04C2FC1B97C}" destId="{303DF749-413A-483A-8C6B-64E0DF7EDDE6}" srcOrd="1" destOrd="0" presId="urn:microsoft.com/office/officeart/2005/8/layout/process3"/>
    <dgm:cxn modelId="{C367D1C7-5ECF-42E9-AD3E-432A65D38CFF}" type="presOf" srcId="{8B9B1851-7F6E-456C-96D3-01A08E291884}" destId="{9CD4410F-290C-4B40-82BC-B1F0E91BA610}" srcOrd="0" destOrd="4" presId="urn:microsoft.com/office/officeart/2005/8/layout/process3"/>
    <dgm:cxn modelId="{80A621CB-8990-4635-A22B-4BBBFD6C9024}" type="presOf" srcId="{BC52CC87-555F-412A-81BE-D37B01BE271F}" destId="{2904EAE2-FB94-46C8-9083-FA14D7230871}" srcOrd="0" destOrd="2" presId="urn:microsoft.com/office/officeart/2005/8/layout/process3"/>
    <dgm:cxn modelId="{206143D0-0F68-4BFD-8D5A-762FE9F73572}" srcId="{E95B94BC-8541-4FAB-9A95-7B7FCA160DA6}" destId="{8B9B1851-7F6E-456C-96D3-01A08E291884}" srcOrd="2" destOrd="0" parTransId="{88DEFB79-8F11-4A07-848B-0B402E6322CC}" sibTransId="{9C7B5786-A63C-473F-9F80-EE7B40ABFFDB}"/>
    <dgm:cxn modelId="{702E2FDE-6AB1-4C6E-976C-B32716F44F41}" srcId="{BD1BC438-8EBC-4C43-B0C1-7B68D02555AC}" destId="{761E8A4C-6BF2-40DB-9EF3-199AF48E91DC}" srcOrd="4" destOrd="0" parTransId="{F84ECF4E-613F-4D7F-AC73-9B61163A5967}" sibTransId="{F366B2C2-3519-4796-978F-FBA926FFEA0C}"/>
    <dgm:cxn modelId="{C00AA5E3-7F18-4B36-B61F-CF25DEF90F37}" srcId="{E95B94BC-8541-4FAB-9A95-7B7FCA160DA6}" destId="{FE9AD1AD-6D49-4820-B412-D7A972D70CBB}" srcOrd="5" destOrd="0" parTransId="{95FBDFBB-DA4C-4850-BE70-6658963F1AFE}" sibTransId="{BD8EFD05-4EE1-4550-8369-11F555D2FBAF}"/>
    <dgm:cxn modelId="{E64FA4EC-36C4-4BD6-816D-28A249C0EADC}" type="presOf" srcId="{A275F48E-B9BA-4A63-A235-4AFDA5FF27D8}" destId="{2904EAE2-FB94-46C8-9083-FA14D7230871}" srcOrd="0" destOrd="5" presId="urn:microsoft.com/office/officeart/2005/8/layout/process3"/>
    <dgm:cxn modelId="{9108DFF2-8285-4AD3-B67A-69E5C700DBE2}" type="presOf" srcId="{198D757C-C28D-4A8D-84E4-3BCEDE49ED69}" destId="{E1C7264F-B8A4-406D-A7F6-02F1F1E0B56D}" srcOrd="1" destOrd="0" presId="urn:microsoft.com/office/officeart/2005/8/layout/process3"/>
    <dgm:cxn modelId="{8042BFF7-E964-4B5B-A0DA-878D1F6F2D22}" type="presOf" srcId="{7365D501-8C2C-4BC7-86B8-AA245907EE5C}" destId="{31E42CF9-2744-4EA5-8E63-7A767AD19467}" srcOrd="0" destOrd="2" presId="urn:microsoft.com/office/officeart/2005/8/layout/process3"/>
    <dgm:cxn modelId="{134BE7F7-FA61-4A1A-8622-28AA37B5B3A8}" type="presOf" srcId="{BD1BC438-8EBC-4C43-B0C1-7B68D02555AC}" destId="{5A741E4A-091C-4396-849F-ADCCBC8AB6C3}" srcOrd="0" destOrd="0" presId="urn:microsoft.com/office/officeart/2005/8/layout/process3"/>
    <dgm:cxn modelId="{25385D60-1D34-496E-A8C4-1CE081F3F4A7}" type="presParOf" srcId="{904EC957-8B67-4371-BEA7-BE345DC45EC8}" destId="{BD03F786-DE65-4DB4-A141-356A4D09B025}" srcOrd="0" destOrd="0" presId="urn:microsoft.com/office/officeart/2005/8/layout/process3"/>
    <dgm:cxn modelId="{581686AF-CD39-4C63-BCEE-6DB8A020949C}" type="presParOf" srcId="{BD03F786-DE65-4DB4-A141-356A4D09B025}" destId="{5A741E4A-091C-4396-849F-ADCCBC8AB6C3}" srcOrd="0" destOrd="0" presId="urn:microsoft.com/office/officeart/2005/8/layout/process3"/>
    <dgm:cxn modelId="{A90F1FB9-3871-4E8B-9651-6E0301BE515D}" type="presParOf" srcId="{BD03F786-DE65-4DB4-A141-356A4D09B025}" destId="{A5AF5D7E-1B92-44ED-86CC-DA9C0023A3B0}" srcOrd="1" destOrd="0" presId="urn:microsoft.com/office/officeart/2005/8/layout/process3"/>
    <dgm:cxn modelId="{A72D929B-FA7E-4ACE-B01E-01D1EAFD881A}" type="presParOf" srcId="{BD03F786-DE65-4DB4-A141-356A4D09B025}" destId="{31E42CF9-2744-4EA5-8E63-7A767AD19467}" srcOrd="2" destOrd="0" presId="urn:microsoft.com/office/officeart/2005/8/layout/process3"/>
    <dgm:cxn modelId="{CF992EDD-974D-4FB7-A93E-52D2124B393C}" type="presParOf" srcId="{904EC957-8B67-4371-BEA7-BE345DC45EC8}" destId="{3C680EB5-373B-49F6-BBFA-CA6812AFFCAA}" srcOrd="1" destOrd="0" presId="urn:microsoft.com/office/officeart/2005/8/layout/process3"/>
    <dgm:cxn modelId="{E68DC2FB-EA05-4CE2-BEFD-1B82A5AB7173}" type="presParOf" srcId="{3C680EB5-373B-49F6-BBFA-CA6812AFFCAA}" destId="{E1C7264F-B8A4-406D-A7F6-02F1F1E0B56D}" srcOrd="0" destOrd="0" presId="urn:microsoft.com/office/officeart/2005/8/layout/process3"/>
    <dgm:cxn modelId="{ABE3C134-E567-4C9B-862E-DD01A165544B}" type="presParOf" srcId="{904EC957-8B67-4371-BEA7-BE345DC45EC8}" destId="{52296976-9C35-43AF-96DC-B0A5D8DB0530}" srcOrd="2" destOrd="0" presId="urn:microsoft.com/office/officeart/2005/8/layout/process3"/>
    <dgm:cxn modelId="{67FEAC8D-CC75-4DD1-A75C-4FFD3AC61FE9}" type="presParOf" srcId="{52296976-9C35-43AF-96DC-B0A5D8DB0530}" destId="{F3162554-42F3-4FA7-88B7-3B85396B4DF4}" srcOrd="0" destOrd="0" presId="urn:microsoft.com/office/officeart/2005/8/layout/process3"/>
    <dgm:cxn modelId="{351461FD-6A1A-43EC-8718-A2DD7E5DD6AD}" type="presParOf" srcId="{52296976-9C35-43AF-96DC-B0A5D8DB0530}" destId="{303DF749-413A-483A-8C6B-64E0DF7EDDE6}" srcOrd="1" destOrd="0" presId="urn:microsoft.com/office/officeart/2005/8/layout/process3"/>
    <dgm:cxn modelId="{90109BF6-E5B8-42B1-8779-4013D0741BA0}" type="presParOf" srcId="{52296976-9C35-43AF-96DC-B0A5D8DB0530}" destId="{9CD4410F-290C-4B40-82BC-B1F0E91BA610}" srcOrd="2" destOrd="0" presId="urn:microsoft.com/office/officeart/2005/8/layout/process3"/>
    <dgm:cxn modelId="{66827846-874E-4C6E-933F-AFA6B9C6557C}" type="presParOf" srcId="{904EC957-8B67-4371-BEA7-BE345DC45EC8}" destId="{D54E472A-D389-4C4E-A35B-641D44313D10}" srcOrd="3" destOrd="0" presId="urn:microsoft.com/office/officeart/2005/8/layout/process3"/>
    <dgm:cxn modelId="{0CBE9284-B0F0-4E6F-8EB8-A22144E7CE9A}" type="presParOf" srcId="{D54E472A-D389-4C4E-A35B-641D44313D10}" destId="{44F5C008-40FD-4BEA-9872-FB1AFC1FF059}" srcOrd="0" destOrd="0" presId="urn:microsoft.com/office/officeart/2005/8/layout/process3"/>
    <dgm:cxn modelId="{B0799E96-5D36-42CB-8197-6145EBB86C40}" type="presParOf" srcId="{904EC957-8B67-4371-BEA7-BE345DC45EC8}" destId="{37EAFB3E-5335-44AE-BAC4-FFA9781C528F}" srcOrd="4" destOrd="0" presId="urn:microsoft.com/office/officeart/2005/8/layout/process3"/>
    <dgm:cxn modelId="{23CFBF00-3D32-488B-BE48-9D2C9282354E}" type="presParOf" srcId="{37EAFB3E-5335-44AE-BAC4-FFA9781C528F}" destId="{782F7E8B-366A-4979-A726-DCCEAB325E3A}" srcOrd="0" destOrd="0" presId="urn:microsoft.com/office/officeart/2005/8/layout/process3"/>
    <dgm:cxn modelId="{089AEAE8-1F02-42F6-A419-5D216FD77072}" type="presParOf" srcId="{37EAFB3E-5335-44AE-BAC4-FFA9781C528F}" destId="{D626737B-9464-4A2F-8AD1-49463AC48BE4}" srcOrd="1" destOrd="0" presId="urn:microsoft.com/office/officeart/2005/8/layout/process3"/>
    <dgm:cxn modelId="{4AEEAAE4-07D7-461C-AD21-FE481BB79F04}" type="presParOf" srcId="{37EAFB3E-5335-44AE-BAC4-FFA9781C528F}" destId="{2904EAE2-FB94-46C8-9083-FA14D7230871}"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BDE1EE-C952-44CE-AA45-444FDFE9833D}">
      <dsp:nvSpPr>
        <dsp:cNvPr id="0" name=""/>
        <dsp:cNvSpPr/>
      </dsp:nvSpPr>
      <dsp:spPr>
        <a:xfrm>
          <a:off x="120905" y="300432"/>
          <a:ext cx="1849855"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nl-NL" sz="1100" kern="1200"/>
            <a:t>Instroom</a:t>
          </a:r>
        </a:p>
      </dsp:txBody>
      <dsp:txXfrm>
        <a:off x="120905" y="300432"/>
        <a:ext cx="1849855" cy="316800"/>
      </dsp:txXfrm>
    </dsp:sp>
    <dsp:sp modelId="{F45BFD04-74ED-4650-BCC3-3A0B772377C2}">
      <dsp:nvSpPr>
        <dsp:cNvPr id="0" name=""/>
        <dsp:cNvSpPr/>
      </dsp:nvSpPr>
      <dsp:spPr>
        <a:xfrm>
          <a:off x="223737" y="607198"/>
          <a:ext cx="2681884" cy="31970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nl-NL" sz="1100" b="1" kern="1200"/>
            <a:t>Menselijk kapitaal</a:t>
          </a:r>
          <a:r>
            <a:rPr lang="nl-NL" sz="1100" kern="1200"/>
            <a:t>                              Onze medewerkers en leerlingen</a:t>
          </a:r>
        </a:p>
        <a:p>
          <a:pPr marL="57150" lvl="1" indent="-57150" algn="l" defTabSz="488950">
            <a:lnSpc>
              <a:spcPct val="90000"/>
            </a:lnSpc>
            <a:spcBef>
              <a:spcPct val="0"/>
            </a:spcBef>
            <a:spcAft>
              <a:spcPct val="15000"/>
            </a:spcAft>
            <a:buChar char="•"/>
          </a:pPr>
          <a:r>
            <a:rPr lang="nl-NL" sz="1100" b="1" kern="1200"/>
            <a:t>Intellectueel kapitaal                       </a:t>
          </a:r>
          <a:r>
            <a:rPr lang="nl-NL" sz="1100" b="0" kern="1200"/>
            <a:t>Kennis en vaardigheden  van onze docenten Onderwijskwaliteit</a:t>
          </a:r>
        </a:p>
        <a:p>
          <a:pPr marL="57150" lvl="1" indent="-57150" algn="l" defTabSz="488950">
            <a:lnSpc>
              <a:spcPct val="90000"/>
            </a:lnSpc>
            <a:spcBef>
              <a:spcPct val="0"/>
            </a:spcBef>
            <a:spcAft>
              <a:spcPct val="15000"/>
            </a:spcAft>
            <a:buChar char="•"/>
          </a:pPr>
          <a:r>
            <a:rPr lang="nl-NL" sz="1100" b="1" kern="1200"/>
            <a:t>Sociaal kapitaal                            </a:t>
          </a:r>
          <a:r>
            <a:rPr lang="nl-NL" sz="1100" b="0" kern="1200"/>
            <a:t>Kwalitatieve samenwerkingen                     Veilige, inclusieve cultuur</a:t>
          </a:r>
          <a:endParaRPr lang="nl-NL" sz="1100" b="1" kern="1200"/>
        </a:p>
        <a:p>
          <a:pPr marL="57150" lvl="1" indent="-57150" algn="l" defTabSz="488950">
            <a:lnSpc>
              <a:spcPct val="90000"/>
            </a:lnSpc>
            <a:spcBef>
              <a:spcPct val="0"/>
            </a:spcBef>
            <a:spcAft>
              <a:spcPct val="15000"/>
            </a:spcAft>
            <a:buChar char="•"/>
          </a:pPr>
          <a:r>
            <a:rPr lang="nl-NL" sz="1100" b="1" kern="1200"/>
            <a:t>Materieel kapitaal                   </a:t>
          </a:r>
          <a:r>
            <a:rPr lang="nl-NL" sz="1100" b="0" kern="1200"/>
            <a:t>Lesmateriaal,  gebouw, infrastructuur, systemen en overige voorzieningen </a:t>
          </a:r>
        </a:p>
        <a:p>
          <a:pPr marL="57150" lvl="1" indent="-57150" algn="l" defTabSz="488950">
            <a:lnSpc>
              <a:spcPct val="90000"/>
            </a:lnSpc>
            <a:spcBef>
              <a:spcPct val="0"/>
            </a:spcBef>
            <a:spcAft>
              <a:spcPct val="15000"/>
            </a:spcAft>
            <a:buChar char="•"/>
          </a:pPr>
          <a:r>
            <a:rPr lang="nl-NL" sz="1100" b="1" kern="1200"/>
            <a:t>Financieel Kapitaal                </a:t>
          </a:r>
          <a:r>
            <a:rPr lang="nl-NL" sz="1100" kern="1200"/>
            <a:t>Rijksbijdrage, subsidies, eigen vermogen, schuld</a:t>
          </a:r>
        </a:p>
        <a:p>
          <a:pPr marL="57150" lvl="1" indent="-57150" algn="l" defTabSz="488950">
            <a:lnSpc>
              <a:spcPct val="90000"/>
            </a:lnSpc>
            <a:spcBef>
              <a:spcPct val="0"/>
            </a:spcBef>
            <a:spcAft>
              <a:spcPct val="15000"/>
            </a:spcAft>
            <a:buChar char="•"/>
          </a:pPr>
          <a:r>
            <a:rPr lang="nl-NL" sz="1100" b="1" kern="1200"/>
            <a:t>Natuurlijk Kapitaal                </a:t>
          </a:r>
          <a:r>
            <a:rPr lang="nl-NL" sz="1100" b="0" kern="1200"/>
            <a:t>Grondstoffen</a:t>
          </a:r>
        </a:p>
        <a:p>
          <a:pPr marL="114300" lvl="2" indent="-57150" algn="l" defTabSz="488950">
            <a:lnSpc>
              <a:spcPct val="90000"/>
            </a:lnSpc>
            <a:spcBef>
              <a:spcPct val="0"/>
            </a:spcBef>
            <a:spcAft>
              <a:spcPct val="15000"/>
            </a:spcAft>
            <a:buChar char="•"/>
          </a:pPr>
          <a:endParaRPr lang="nl-NL" sz="1100" b="1" kern="1200"/>
        </a:p>
      </dsp:txBody>
      <dsp:txXfrm>
        <a:off x="302287" y="685748"/>
        <a:ext cx="2524784" cy="3039917"/>
      </dsp:txXfrm>
    </dsp:sp>
    <dsp:sp modelId="{ECABAF1F-63AA-4D2E-ACBA-A925462206F7}">
      <dsp:nvSpPr>
        <dsp:cNvPr id="0" name=""/>
        <dsp:cNvSpPr/>
      </dsp:nvSpPr>
      <dsp:spPr>
        <a:xfrm rot="11431">
          <a:off x="2337745" y="234141"/>
          <a:ext cx="778015" cy="460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l-NL" sz="900" kern="1200"/>
        </a:p>
      </dsp:txBody>
      <dsp:txXfrm>
        <a:off x="2337745" y="326023"/>
        <a:ext cx="639847" cy="276336"/>
      </dsp:txXfrm>
    </dsp:sp>
    <dsp:sp modelId="{4BA8A8D6-A285-4553-83BF-69C91E4A6A9C}">
      <dsp:nvSpPr>
        <dsp:cNvPr id="0" name=""/>
        <dsp:cNvSpPr/>
      </dsp:nvSpPr>
      <dsp:spPr>
        <a:xfrm>
          <a:off x="3438706" y="311464"/>
          <a:ext cx="1849855"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nl-NL" sz="1100" kern="1200"/>
            <a:t>Interne processen</a:t>
          </a:r>
        </a:p>
      </dsp:txBody>
      <dsp:txXfrm>
        <a:off x="3438706" y="311464"/>
        <a:ext cx="1849855" cy="316800"/>
      </dsp:txXfrm>
    </dsp:sp>
    <dsp:sp modelId="{C4040E4B-D736-4E00-B013-AC89BE675FF2}">
      <dsp:nvSpPr>
        <dsp:cNvPr id="0" name=""/>
        <dsp:cNvSpPr/>
      </dsp:nvSpPr>
      <dsp:spPr>
        <a:xfrm>
          <a:off x="3517092" y="605040"/>
          <a:ext cx="2316186" cy="32073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nl-NL" sz="1100" b="1" kern="1200"/>
            <a:t>Onderwijs                               </a:t>
          </a:r>
          <a:r>
            <a:rPr lang="nl-NL" sz="1100" b="0" kern="1200"/>
            <a:t>Primair proces</a:t>
          </a:r>
          <a:endParaRPr lang="nl-NL" sz="1100" b="1" kern="1200"/>
        </a:p>
        <a:p>
          <a:pPr marL="57150" lvl="1" indent="-57150" algn="l" defTabSz="488950">
            <a:lnSpc>
              <a:spcPct val="90000"/>
            </a:lnSpc>
            <a:spcBef>
              <a:spcPct val="0"/>
            </a:spcBef>
            <a:spcAft>
              <a:spcPct val="15000"/>
            </a:spcAft>
            <a:buChar char="•"/>
          </a:pPr>
          <a:r>
            <a:rPr lang="nl-NL" sz="1100" b="1" kern="1200"/>
            <a:t>Ondersteuning                </a:t>
          </a:r>
          <a:r>
            <a:rPr lang="nl-NL" sz="1100" b="0" kern="1200"/>
            <a:t>Secundaire processen</a:t>
          </a:r>
          <a:endParaRPr lang="nl-NL" sz="1100" b="1" kern="1200"/>
        </a:p>
        <a:p>
          <a:pPr marL="114300" lvl="2" indent="-57150" algn="l" defTabSz="488950">
            <a:lnSpc>
              <a:spcPct val="90000"/>
            </a:lnSpc>
            <a:spcBef>
              <a:spcPct val="0"/>
            </a:spcBef>
            <a:spcAft>
              <a:spcPct val="15000"/>
            </a:spcAft>
            <a:buChar char="•"/>
          </a:pPr>
          <a:r>
            <a:rPr lang="nl-NL" sz="1100" kern="1200"/>
            <a:t>Informatievoorziening</a:t>
          </a:r>
        </a:p>
        <a:p>
          <a:pPr marL="114300" lvl="2" indent="-57150" algn="l" defTabSz="488950">
            <a:lnSpc>
              <a:spcPct val="90000"/>
            </a:lnSpc>
            <a:spcBef>
              <a:spcPct val="0"/>
            </a:spcBef>
            <a:spcAft>
              <a:spcPct val="15000"/>
            </a:spcAft>
            <a:buChar char="•"/>
          </a:pPr>
          <a:r>
            <a:rPr lang="nl-NL" sz="1100" kern="1200"/>
            <a:t>ICT en faciliteiten</a:t>
          </a:r>
        </a:p>
        <a:p>
          <a:pPr marL="114300" lvl="2" indent="-57150" algn="l" defTabSz="488950">
            <a:lnSpc>
              <a:spcPct val="90000"/>
            </a:lnSpc>
            <a:spcBef>
              <a:spcPct val="0"/>
            </a:spcBef>
            <a:spcAft>
              <a:spcPct val="15000"/>
            </a:spcAft>
            <a:buChar char="•"/>
          </a:pPr>
          <a:r>
            <a:rPr lang="nl-NL" sz="1100" kern="1200"/>
            <a:t>Huisvesting</a:t>
          </a:r>
        </a:p>
        <a:p>
          <a:pPr marL="114300" lvl="2" indent="-57150" algn="l" defTabSz="488950">
            <a:lnSpc>
              <a:spcPct val="90000"/>
            </a:lnSpc>
            <a:spcBef>
              <a:spcPct val="0"/>
            </a:spcBef>
            <a:spcAft>
              <a:spcPct val="15000"/>
            </a:spcAft>
            <a:buChar char="•"/>
          </a:pPr>
          <a:r>
            <a:rPr lang="nl-NL" sz="1100" kern="1200"/>
            <a:t>Marketing</a:t>
          </a:r>
        </a:p>
        <a:p>
          <a:pPr marL="114300" lvl="2" indent="-57150" algn="l" defTabSz="488950">
            <a:lnSpc>
              <a:spcPct val="90000"/>
            </a:lnSpc>
            <a:spcBef>
              <a:spcPct val="0"/>
            </a:spcBef>
            <a:spcAft>
              <a:spcPct val="15000"/>
            </a:spcAft>
            <a:buChar char="•"/>
          </a:pPr>
          <a:r>
            <a:rPr lang="nl-NL" sz="1100" kern="1200"/>
            <a:t>Personeel en organisatie</a:t>
          </a:r>
        </a:p>
        <a:p>
          <a:pPr marL="114300" lvl="2" indent="-57150" algn="l" defTabSz="488950">
            <a:lnSpc>
              <a:spcPct val="90000"/>
            </a:lnSpc>
            <a:spcBef>
              <a:spcPct val="0"/>
            </a:spcBef>
            <a:spcAft>
              <a:spcPct val="15000"/>
            </a:spcAft>
            <a:buChar char="•"/>
          </a:pPr>
          <a:r>
            <a:rPr lang="nl-NL" sz="1100" kern="1200"/>
            <a:t>Financien</a:t>
          </a:r>
        </a:p>
      </dsp:txBody>
      <dsp:txXfrm>
        <a:off x="3584931" y="672879"/>
        <a:ext cx="2180508" cy="3071649"/>
      </dsp:txXfrm>
    </dsp:sp>
    <dsp:sp modelId="{D1AC917C-6274-4ED9-A1DA-3C7F52A99A47}">
      <dsp:nvSpPr>
        <dsp:cNvPr id="0" name=""/>
        <dsp:cNvSpPr/>
      </dsp:nvSpPr>
      <dsp:spPr>
        <a:xfrm rot="21595123">
          <a:off x="5618905" y="237307"/>
          <a:ext cx="700327" cy="460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l-NL" sz="900" kern="1200"/>
        </a:p>
      </dsp:txBody>
      <dsp:txXfrm>
        <a:off x="5618905" y="329517"/>
        <a:ext cx="562159" cy="276336"/>
      </dsp:txXfrm>
    </dsp:sp>
    <dsp:sp modelId="{6CFF3097-4EBD-4E08-AF7F-1CCC977E4BB3}">
      <dsp:nvSpPr>
        <dsp:cNvPr id="0" name=""/>
        <dsp:cNvSpPr/>
      </dsp:nvSpPr>
      <dsp:spPr>
        <a:xfrm>
          <a:off x="6609934" y="306966"/>
          <a:ext cx="1849855" cy="475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nl-NL" sz="1100" kern="1200"/>
            <a:t>Uitstroom</a:t>
          </a:r>
        </a:p>
      </dsp:txBody>
      <dsp:txXfrm>
        <a:off x="6609934" y="306966"/>
        <a:ext cx="1849855" cy="316800"/>
      </dsp:txXfrm>
    </dsp:sp>
    <dsp:sp modelId="{277CDF5D-6F5C-4FEE-80FD-A1D035B9143C}">
      <dsp:nvSpPr>
        <dsp:cNvPr id="0" name=""/>
        <dsp:cNvSpPr/>
      </dsp:nvSpPr>
      <dsp:spPr>
        <a:xfrm>
          <a:off x="6709924" y="620450"/>
          <a:ext cx="2455665" cy="313096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nl-NL" sz="1100" b="1" kern="1200"/>
            <a:t>Menselijk kapitaal</a:t>
          </a:r>
          <a:r>
            <a:rPr lang="nl-NL" sz="1100" kern="1200"/>
            <a:t>              Leerlingen met kennis en vaardigheden</a:t>
          </a:r>
        </a:p>
        <a:p>
          <a:pPr marL="57150" lvl="1" indent="-57150" algn="l" defTabSz="488950">
            <a:lnSpc>
              <a:spcPct val="90000"/>
            </a:lnSpc>
            <a:spcBef>
              <a:spcPct val="0"/>
            </a:spcBef>
            <a:spcAft>
              <a:spcPct val="15000"/>
            </a:spcAft>
            <a:buChar char="•"/>
          </a:pPr>
          <a:r>
            <a:rPr lang="nl-NL" sz="1100" b="1" kern="1200"/>
            <a:t>Intellectueel kapitaal      </a:t>
          </a:r>
          <a:r>
            <a:rPr lang="nl-NL" sz="1100" b="0" kern="1200"/>
            <a:t>Onderwijsresultaten</a:t>
          </a:r>
        </a:p>
        <a:p>
          <a:pPr marL="57150" lvl="1" indent="-57150" algn="l" defTabSz="488950">
            <a:lnSpc>
              <a:spcPct val="90000"/>
            </a:lnSpc>
            <a:spcBef>
              <a:spcPct val="0"/>
            </a:spcBef>
            <a:spcAft>
              <a:spcPct val="15000"/>
            </a:spcAft>
            <a:buChar char="•"/>
          </a:pPr>
          <a:r>
            <a:rPr lang="nl-NL" sz="1100" b="1" kern="1200"/>
            <a:t>Sociaal kapitaal                   </a:t>
          </a:r>
          <a:r>
            <a:rPr lang="nl-NL" sz="1100" b="0" kern="1200"/>
            <a:t>Impactvolle partnerschappen</a:t>
          </a:r>
        </a:p>
        <a:p>
          <a:pPr marL="57150" lvl="1" indent="-57150" algn="l" defTabSz="488950">
            <a:lnSpc>
              <a:spcPct val="90000"/>
            </a:lnSpc>
            <a:spcBef>
              <a:spcPct val="0"/>
            </a:spcBef>
            <a:spcAft>
              <a:spcPct val="15000"/>
            </a:spcAft>
            <a:buChar char="•"/>
          </a:pPr>
          <a:r>
            <a:rPr lang="nl-NL" sz="1100" b="1" kern="1200"/>
            <a:t>Materieel en financieel kapitaal                 </a:t>
          </a:r>
          <a:r>
            <a:rPr lang="nl-NL" sz="1100" b="0" kern="1200"/>
            <a:t>Uitputting en afval</a:t>
          </a:r>
        </a:p>
        <a:p>
          <a:pPr marL="57150" lvl="1" indent="-57150" algn="l" defTabSz="488950">
            <a:lnSpc>
              <a:spcPct val="90000"/>
            </a:lnSpc>
            <a:spcBef>
              <a:spcPct val="0"/>
            </a:spcBef>
            <a:spcAft>
              <a:spcPct val="15000"/>
            </a:spcAft>
            <a:buChar char="•"/>
          </a:pPr>
          <a:r>
            <a:rPr lang="nl-NL" sz="1100" b="1" kern="1200"/>
            <a:t>Natuurlijk kapitaal                </a:t>
          </a:r>
          <a:r>
            <a:rPr lang="nl-NL" sz="1100" b="0" kern="1200"/>
            <a:t>Uitputting grondstoffen en verbetering middels kennis</a:t>
          </a:r>
        </a:p>
        <a:p>
          <a:pPr marL="57150" lvl="1" indent="-57150" algn="l" defTabSz="488950">
            <a:lnSpc>
              <a:spcPct val="90000"/>
            </a:lnSpc>
            <a:spcBef>
              <a:spcPct val="0"/>
            </a:spcBef>
            <a:spcAft>
              <a:spcPct val="15000"/>
            </a:spcAft>
            <a:buChar char="•"/>
          </a:pPr>
          <a:endParaRPr lang="nl-NL" sz="1100" b="1" kern="1200"/>
        </a:p>
      </dsp:txBody>
      <dsp:txXfrm>
        <a:off x="6781848" y="692374"/>
        <a:ext cx="2311817" cy="2987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F5D7E-1B92-44ED-86CC-DA9C0023A3B0}">
      <dsp:nvSpPr>
        <dsp:cNvPr id="0" name=""/>
        <dsp:cNvSpPr/>
      </dsp:nvSpPr>
      <dsp:spPr>
        <a:xfrm>
          <a:off x="3229" y="8489"/>
          <a:ext cx="1804202"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nl-NL" sz="1000" kern="1200"/>
            <a:t>Instroom</a:t>
          </a:r>
        </a:p>
      </dsp:txBody>
      <dsp:txXfrm>
        <a:off x="3229" y="8489"/>
        <a:ext cx="1804202" cy="288000"/>
      </dsp:txXfrm>
    </dsp:sp>
    <dsp:sp modelId="{31E42CF9-2744-4EA5-8E63-7A767AD19467}">
      <dsp:nvSpPr>
        <dsp:cNvPr id="0" name=""/>
        <dsp:cNvSpPr/>
      </dsp:nvSpPr>
      <dsp:spPr>
        <a:xfrm>
          <a:off x="72933" y="296489"/>
          <a:ext cx="2403865" cy="372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nl-NL" sz="1000" b="1" kern="1200"/>
            <a:t>Menselijk kapitaal</a:t>
          </a:r>
          <a:r>
            <a:rPr lang="nl-NL" sz="1000" kern="1200"/>
            <a:t>                              Onze medewerkers en studenten</a:t>
          </a:r>
        </a:p>
        <a:p>
          <a:pPr marL="57150" lvl="1" indent="-57150" algn="l" defTabSz="444500">
            <a:lnSpc>
              <a:spcPct val="90000"/>
            </a:lnSpc>
            <a:spcBef>
              <a:spcPct val="0"/>
            </a:spcBef>
            <a:spcAft>
              <a:spcPct val="15000"/>
            </a:spcAft>
            <a:buChar char="•"/>
          </a:pPr>
          <a:r>
            <a:rPr lang="nl-NL" sz="1000" b="1" kern="1200"/>
            <a:t>Intellectueel kapitaal                       </a:t>
          </a:r>
          <a:r>
            <a:rPr lang="nl-NL" sz="1000" b="0" kern="1200"/>
            <a:t>Kennis en vaardigheden van onze docenten en onderzoekers</a:t>
          </a:r>
          <a:br>
            <a:rPr lang="nl-NL" sz="1000" b="0" kern="1200"/>
          </a:br>
          <a:r>
            <a:rPr lang="nl-NL" sz="1000" b="0" kern="1200"/>
            <a:t>Onderwijskwaliteit</a:t>
          </a:r>
        </a:p>
        <a:p>
          <a:pPr marL="57150" lvl="1" indent="-57150" algn="l" defTabSz="444500">
            <a:lnSpc>
              <a:spcPct val="90000"/>
            </a:lnSpc>
            <a:spcBef>
              <a:spcPct val="0"/>
            </a:spcBef>
            <a:spcAft>
              <a:spcPct val="15000"/>
            </a:spcAft>
            <a:buChar char="•"/>
          </a:pPr>
          <a:r>
            <a:rPr lang="nl-NL" sz="1000" b="1" kern="1200"/>
            <a:t>Sociaal kapitaal                            </a:t>
          </a:r>
          <a:r>
            <a:rPr lang="nl-NL" sz="1000" b="0" kern="1200"/>
            <a:t>Kwalitatieve samenwerkingen                     Veilige, inclusieve cultuur</a:t>
          </a:r>
          <a:endParaRPr lang="nl-NL" sz="1000" b="1" kern="1200"/>
        </a:p>
        <a:p>
          <a:pPr marL="57150" lvl="1" indent="-57150" algn="l" defTabSz="444500">
            <a:lnSpc>
              <a:spcPct val="90000"/>
            </a:lnSpc>
            <a:spcBef>
              <a:spcPct val="0"/>
            </a:spcBef>
            <a:spcAft>
              <a:spcPct val="15000"/>
            </a:spcAft>
            <a:buChar char="•"/>
          </a:pPr>
          <a:r>
            <a:rPr lang="nl-NL" sz="1000" b="1" kern="1200"/>
            <a:t>Materieel kapitaal                   </a:t>
          </a:r>
          <a:r>
            <a:rPr lang="nl-NL" sz="1000" b="0" kern="1200"/>
            <a:t>Lesmateriaal, gebouw, infrastructuur, systemen en overige voorzieningen </a:t>
          </a:r>
        </a:p>
        <a:p>
          <a:pPr marL="57150" lvl="1" indent="-57150" algn="l" defTabSz="444500">
            <a:lnSpc>
              <a:spcPct val="90000"/>
            </a:lnSpc>
            <a:spcBef>
              <a:spcPct val="0"/>
            </a:spcBef>
            <a:spcAft>
              <a:spcPct val="15000"/>
            </a:spcAft>
            <a:buChar char="•"/>
          </a:pPr>
          <a:r>
            <a:rPr lang="nl-NL" sz="1000" b="1" kern="1200"/>
            <a:t>Financieel Kapitaal                </a:t>
          </a:r>
          <a:r>
            <a:rPr lang="nl-NL" sz="1000" kern="1200"/>
            <a:t>Rijksbijdrage, subsidies, eigen vermogen, schuld</a:t>
          </a:r>
        </a:p>
        <a:p>
          <a:pPr marL="57150" lvl="1" indent="-57150" algn="l" defTabSz="444500">
            <a:lnSpc>
              <a:spcPct val="90000"/>
            </a:lnSpc>
            <a:spcBef>
              <a:spcPct val="0"/>
            </a:spcBef>
            <a:spcAft>
              <a:spcPct val="15000"/>
            </a:spcAft>
            <a:buChar char="•"/>
          </a:pPr>
          <a:r>
            <a:rPr lang="nl-NL" sz="1000" b="1" kern="1200"/>
            <a:t>Natuurlijk Kapitaal</a:t>
          </a:r>
          <a:br>
            <a:rPr lang="nl-NL" sz="1000" b="1" kern="1200"/>
          </a:br>
          <a:r>
            <a:rPr lang="nl-NL" sz="1000" b="0" kern="1200"/>
            <a:t>Grondstoffen</a:t>
          </a:r>
        </a:p>
      </dsp:txBody>
      <dsp:txXfrm>
        <a:off x="143340" y="366896"/>
        <a:ext cx="2263051" cy="3585186"/>
      </dsp:txXfrm>
    </dsp:sp>
    <dsp:sp modelId="{3C680EB5-373B-49F6-BBFA-CA6812AFFCAA}">
      <dsp:nvSpPr>
        <dsp:cNvPr id="0" name=""/>
        <dsp:cNvSpPr/>
      </dsp:nvSpPr>
      <dsp:spPr>
        <a:xfrm>
          <a:off x="2155900" y="-72107"/>
          <a:ext cx="738753" cy="449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2155900" y="17732"/>
        <a:ext cx="603995" cy="269516"/>
      </dsp:txXfrm>
    </dsp:sp>
    <dsp:sp modelId="{303DF749-413A-483A-8C6B-64E0DF7EDDE6}">
      <dsp:nvSpPr>
        <dsp:cNvPr id="0" name=""/>
        <dsp:cNvSpPr/>
      </dsp:nvSpPr>
      <dsp:spPr>
        <a:xfrm>
          <a:off x="3201306" y="8489"/>
          <a:ext cx="1804202"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nl-NL" sz="1000" kern="1200"/>
            <a:t>Interne processen</a:t>
          </a:r>
        </a:p>
      </dsp:txBody>
      <dsp:txXfrm>
        <a:off x="3201306" y="8489"/>
        <a:ext cx="1804202" cy="288000"/>
      </dsp:txXfrm>
    </dsp:sp>
    <dsp:sp modelId="{9CD4410F-290C-4B40-82BC-B1F0E91BA610}">
      <dsp:nvSpPr>
        <dsp:cNvPr id="0" name=""/>
        <dsp:cNvSpPr/>
      </dsp:nvSpPr>
      <dsp:spPr>
        <a:xfrm>
          <a:off x="3297883" y="296489"/>
          <a:ext cx="2350118" cy="372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nl-NL" sz="1000" b="1" kern="1200"/>
            <a:t>Onderwijs  &amp; onderzoek                             </a:t>
          </a:r>
          <a:r>
            <a:rPr lang="nl-NL" sz="1000" b="0" kern="1200"/>
            <a:t>Primaire processen</a:t>
          </a:r>
          <a:endParaRPr lang="nl-NL" sz="1000" kern="1200"/>
        </a:p>
        <a:p>
          <a:pPr marL="57150" lvl="1" indent="-57150" algn="l" defTabSz="444500">
            <a:lnSpc>
              <a:spcPct val="90000"/>
            </a:lnSpc>
            <a:spcBef>
              <a:spcPct val="0"/>
            </a:spcBef>
            <a:spcAft>
              <a:spcPct val="15000"/>
            </a:spcAft>
            <a:buChar char="•"/>
          </a:pPr>
          <a:r>
            <a:rPr lang="nl-NL" sz="1000" b="1" kern="1200"/>
            <a:t>Ondersteuning                       </a:t>
          </a:r>
          <a:r>
            <a:rPr lang="nl-NL" sz="1000" b="0" kern="1200"/>
            <a:t>Secundaire processen</a:t>
          </a:r>
          <a:endParaRPr lang="nl-NL" sz="1000" b="1" kern="1200"/>
        </a:p>
        <a:p>
          <a:pPr marL="114300" lvl="2" indent="-57150" algn="l" defTabSz="444500">
            <a:lnSpc>
              <a:spcPct val="90000"/>
            </a:lnSpc>
            <a:spcBef>
              <a:spcPct val="0"/>
            </a:spcBef>
            <a:spcAft>
              <a:spcPct val="15000"/>
            </a:spcAft>
            <a:buChar char="•"/>
          </a:pPr>
          <a:r>
            <a:rPr lang="nl-NL" sz="1000" kern="1200"/>
            <a:t>Informatievoorziening</a:t>
          </a:r>
        </a:p>
        <a:p>
          <a:pPr marL="114300" lvl="2" indent="-57150" algn="l" defTabSz="444500">
            <a:lnSpc>
              <a:spcPct val="90000"/>
            </a:lnSpc>
            <a:spcBef>
              <a:spcPct val="0"/>
            </a:spcBef>
            <a:spcAft>
              <a:spcPct val="15000"/>
            </a:spcAft>
            <a:buChar char="•"/>
          </a:pPr>
          <a:r>
            <a:rPr lang="nl-NL" sz="1000" kern="1200"/>
            <a:t>ICT en faciliteiten</a:t>
          </a:r>
        </a:p>
        <a:p>
          <a:pPr marL="114300" lvl="2" indent="-57150" algn="l" defTabSz="444500">
            <a:lnSpc>
              <a:spcPct val="90000"/>
            </a:lnSpc>
            <a:spcBef>
              <a:spcPct val="0"/>
            </a:spcBef>
            <a:spcAft>
              <a:spcPct val="15000"/>
            </a:spcAft>
            <a:buChar char="•"/>
          </a:pPr>
          <a:r>
            <a:rPr lang="nl-NL" sz="1000" kern="1200"/>
            <a:t>Huisvesting</a:t>
          </a:r>
        </a:p>
        <a:p>
          <a:pPr marL="114300" lvl="2" indent="-57150" algn="l" defTabSz="444500">
            <a:lnSpc>
              <a:spcPct val="90000"/>
            </a:lnSpc>
            <a:spcBef>
              <a:spcPct val="0"/>
            </a:spcBef>
            <a:spcAft>
              <a:spcPct val="15000"/>
            </a:spcAft>
            <a:buChar char="•"/>
          </a:pPr>
          <a:r>
            <a:rPr lang="nl-NL" sz="1000" kern="1200"/>
            <a:t>Marketing</a:t>
          </a:r>
        </a:p>
        <a:p>
          <a:pPr marL="114300" lvl="2" indent="-57150" algn="l" defTabSz="444500">
            <a:lnSpc>
              <a:spcPct val="90000"/>
            </a:lnSpc>
            <a:spcBef>
              <a:spcPct val="0"/>
            </a:spcBef>
            <a:spcAft>
              <a:spcPct val="15000"/>
            </a:spcAft>
            <a:buChar char="•"/>
          </a:pPr>
          <a:r>
            <a:rPr lang="nl-NL" sz="1000" kern="1200"/>
            <a:t>Personeel en organisatie</a:t>
          </a:r>
        </a:p>
        <a:p>
          <a:pPr marL="114300" lvl="2" indent="-57150" algn="l" defTabSz="444500">
            <a:lnSpc>
              <a:spcPct val="90000"/>
            </a:lnSpc>
            <a:spcBef>
              <a:spcPct val="0"/>
            </a:spcBef>
            <a:spcAft>
              <a:spcPct val="15000"/>
            </a:spcAft>
            <a:buChar char="•"/>
          </a:pPr>
          <a:r>
            <a:rPr lang="nl-NL" sz="1000" kern="1200"/>
            <a:t>Financien</a:t>
          </a:r>
        </a:p>
      </dsp:txBody>
      <dsp:txXfrm>
        <a:off x="3366716" y="365322"/>
        <a:ext cx="2212452" cy="3588334"/>
      </dsp:txXfrm>
    </dsp:sp>
    <dsp:sp modelId="{D54E472A-D389-4C4E-A35B-641D44313D10}">
      <dsp:nvSpPr>
        <dsp:cNvPr id="0" name=""/>
        <dsp:cNvSpPr/>
      </dsp:nvSpPr>
      <dsp:spPr>
        <a:xfrm>
          <a:off x="5347259" y="-72107"/>
          <a:ext cx="724510" cy="449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nl-NL" sz="800" kern="1200"/>
        </a:p>
      </dsp:txBody>
      <dsp:txXfrm>
        <a:off x="5347259" y="17732"/>
        <a:ext cx="589752" cy="269516"/>
      </dsp:txXfrm>
    </dsp:sp>
    <dsp:sp modelId="{D626737B-9464-4A2F-8AD1-49463AC48BE4}">
      <dsp:nvSpPr>
        <dsp:cNvPr id="0" name=""/>
        <dsp:cNvSpPr/>
      </dsp:nvSpPr>
      <dsp:spPr>
        <a:xfrm>
          <a:off x="6372509" y="8489"/>
          <a:ext cx="1804202"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nl-NL" sz="1000" kern="1200"/>
            <a:t>Uitstroom</a:t>
          </a:r>
        </a:p>
      </dsp:txBody>
      <dsp:txXfrm>
        <a:off x="6372509" y="8489"/>
        <a:ext cx="1804202" cy="288000"/>
      </dsp:txXfrm>
    </dsp:sp>
    <dsp:sp modelId="{2904EAE2-FB94-46C8-9083-FA14D7230871}">
      <dsp:nvSpPr>
        <dsp:cNvPr id="0" name=""/>
        <dsp:cNvSpPr/>
      </dsp:nvSpPr>
      <dsp:spPr>
        <a:xfrm>
          <a:off x="6449782" y="296489"/>
          <a:ext cx="2388728" cy="372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nl-NL" sz="1000" b="1" kern="1200"/>
            <a:t>Menselijk kapitaal</a:t>
          </a:r>
          <a:r>
            <a:rPr lang="nl-NL" sz="1000" kern="1200"/>
            <a:t>                  Studenten, onderzoekers en medewerkers met kennis en vaardigheden</a:t>
          </a:r>
        </a:p>
        <a:p>
          <a:pPr marL="57150" lvl="1" indent="-57150" algn="l" defTabSz="444500">
            <a:lnSpc>
              <a:spcPct val="90000"/>
            </a:lnSpc>
            <a:spcBef>
              <a:spcPct val="0"/>
            </a:spcBef>
            <a:spcAft>
              <a:spcPct val="15000"/>
            </a:spcAft>
            <a:buChar char="•"/>
          </a:pPr>
          <a:r>
            <a:rPr lang="nl-NL" sz="1000" b="1" kern="1200"/>
            <a:t>Intellectueel kapitaal      </a:t>
          </a:r>
          <a:r>
            <a:rPr lang="nl-NL" sz="1000" b="0" kern="1200"/>
            <a:t>Onderwijsresultaten Onderzoeksresultaten</a:t>
          </a:r>
        </a:p>
        <a:p>
          <a:pPr marL="57150" lvl="1" indent="-57150" algn="l" defTabSz="444500">
            <a:lnSpc>
              <a:spcPct val="90000"/>
            </a:lnSpc>
            <a:spcBef>
              <a:spcPct val="0"/>
            </a:spcBef>
            <a:spcAft>
              <a:spcPct val="15000"/>
            </a:spcAft>
            <a:buChar char="•"/>
          </a:pPr>
          <a:r>
            <a:rPr lang="nl-NL" sz="1000" b="1" kern="1200"/>
            <a:t>Sociaal kapitaal                   </a:t>
          </a:r>
          <a:r>
            <a:rPr lang="nl-NL" sz="1000" b="0" kern="1200"/>
            <a:t>Ondernemerschap en vernieuwing  </a:t>
          </a:r>
          <a:r>
            <a:rPr lang="nl-NL" sz="1000" b="1" kern="1200"/>
            <a:t>         </a:t>
          </a:r>
          <a:r>
            <a:rPr lang="nl-NL" sz="1000" b="0" kern="1200"/>
            <a:t>Partnerschappen</a:t>
          </a:r>
          <a:br>
            <a:rPr lang="nl-NL" sz="1000" b="0" kern="1200"/>
          </a:br>
          <a:r>
            <a:rPr lang="nl-NL" sz="1000" b="0" kern="1200"/>
            <a:t>Bijdragen aan maatschappelijke uitdagingen</a:t>
          </a:r>
        </a:p>
        <a:p>
          <a:pPr marL="57150" lvl="1" indent="-57150" algn="l" defTabSz="444500">
            <a:lnSpc>
              <a:spcPct val="90000"/>
            </a:lnSpc>
            <a:spcBef>
              <a:spcPct val="0"/>
            </a:spcBef>
            <a:spcAft>
              <a:spcPct val="15000"/>
            </a:spcAft>
            <a:buChar char="•"/>
          </a:pPr>
          <a:r>
            <a:rPr lang="nl-NL" sz="1000" b="1" kern="1200"/>
            <a:t>Materieel kapitaal</a:t>
          </a:r>
          <a:br>
            <a:rPr lang="nl-NL" sz="1000" b="1" kern="1200"/>
          </a:br>
          <a:r>
            <a:rPr lang="nl-NL" sz="1000" b="0" kern="1200"/>
            <a:t>Toepassingen onderzoek          Systemen                                   Onderhoud gebouwen                        Afval</a:t>
          </a:r>
        </a:p>
        <a:p>
          <a:pPr marL="57150" lvl="1" indent="-57150" algn="l" defTabSz="444500">
            <a:lnSpc>
              <a:spcPct val="90000"/>
            </a:lnSpc>
            <a:spcBef>
              <a:spcPct val="0"/>
            </a:spcBef>
            <a:spcAft>
              <a:spcPct val="15000"/>
            </a:spcAft>
            <a:buChar char="•"/>
          </a:pPr>
          <a:r>
            <a:rPr lang="nl-NL" sz="1000" b="1" kern="1200"/>
            <a:t>Financieel kapitaal                   </a:t>
          </a:r>
          <a:r>
            <a:rPr lang="nl-NL" sz="1000" b="0" kern="1200"/>
            <a:t>Uitputting en schuld</a:t>
          </a:r>
        </a:p>
        <a:p>
          <a:pPr marL="57150" lvl="1" indent="-57150" algn="l" defTabSz="444500">
            <a:lnSpc>
              <a:spcPct val="90000"/>
            </a:lnSpc>
            <a:spcBef>
              <a:spcPct val="0"/>
            </a:spcBef>
            <a:spcAft>
              <a:spcPct val="15000"/>
            </a:spcAft>
            <a:buChar char="•"/>
          </a:pPr>
          <a:r>
            <a:rPr lang="nl-NL" sz="1000" b="1" kern="1200"/>
            <a:t>Natuurlijk kapitaal                   </a:t>
          </a:r>
          <a:r>
            <a:rPr lang="nl-NL" sz="1000" b="0" kern="1200"/>
            <a:t>Uitputting grondstoffen                            Verbetering middels kennis</a:t>
          </a:r>
        </a:p>
      </dsp:txBody>
      <dsp:txXfrm>
        <a:off x="6519745" y="366452"/>
        <a:ext cx="2248802" cy="358607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E99668012894582E8CBB904A80731" ma:contentTypeVersion="2" ma:contentTypeDescription="Een nieuw document maken." ma:contentTypeScope="" ma:versionID="c0090024ac014f856186e48bd2f78723">
  <xsd:schema xmlns:xsd="http://www.w3.org/2001/XMLSchema" xmlns:xs="http://www.w3.org/2001/XMLSchema" xmlns:p="http://schemas.microsoft.com/office/2006/metadata/properties" xmlns:ns2="71f3a74e-5111-47b1-a210-fa7d9e9d83cf" targetNamespace="http://schemas.microsoft.com/office/2006/metadata/properties" ma:root="true" ma:fieldsID="7c7145d6989246a973be46ec070833bc" ns2:_="">
    <xsd:import namespace="71f3a74e-5111-47b1-a210-fa7d9e9d83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a74e-5111-47b1-a210-fa7d9e9d83c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DE11C-5FB5-4D92-A161-2242FD7ED25F}">
  <ds:schemaRefs>
    <ds:schemaRef ds:uri="http://schemas.microsoft.com/sharepoint/v3/contenttype/forms"/>
  </ds:schemaRefs>
</ds:datastoreItem>
</file>

<file path=customXml/itemProps2.xml><?xml version="1.0" encoding="utf-8"?>
<ds:datastoreItem xmlns:ds="http://schemas.openxmlformats.org/officeDocument/2006/customXml" ds:itemID="{B2E1C26A-517B-4208-83AB-84BD909BD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a74e-5111-47b1-a210-fa7d9e9d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EB9FF-6556-4F36-8958-B981F25A7E56}">
  <ds:schemaRefs>
    <ds:schemaRef ds:uri="http://schemas.microsoft.com/office/2006/metadata/properties"/>
    <ds:schemaRef ds:uri="71f3a74e-5111-47b1-a210-fa7d9e9d83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1339</Words>
  <Characters>7370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Straten, Liselot van</dc:creator>
  <cp:keywords/>
  <dc:description/>
  <cp:lastModifiedBy>Straten, Liselot van</cp:lastModifiedBy>
  <cp:revision>2</cp:revision>
  <cp:lastPrinted>2024-06-10T20:47:00Z</cp:lastPrinted>
  <dcterms:created xsi:type="dcterms:W3CDTF">2024-10-23T11:10:00Z</dcterms:created>
  <dcterms:modified xsi:type="dcterms:W3CDTF">2024-10-23T11:10:00Z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0x010100011E99668012894582E8CBB904A80731</vt:lpwstr>
  </property>
</Properties>
</file>